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2D" w:rsidRDefault="005D442D" w:rsidP="005D442D">
      <w:pPr>
        <w:widowControl/>
        <w:spacing w:line="360" w:lineRule="auto"/>
        <w:jc w:val="center"/>
        <w:rPr>
          <w:rFonts w:cs="Tahoma"/>
          <w:b/>
          <w:bCs/>
          <w:color w:val="333333"/>
          <w:kern w:val="0"/>
          <w:sz w:val="36"/>
        </w:rPr>
      </w:pPr>
      <w:bookmarkStart w:id="0" w:name="_GoBack"/>
      <w:bookmarkEnd w:id="0"/>
    </w:p>
    <w:p w:rsidR="005D442D" w:rsidRPr="004F43B3" w:rsidRDefault="005D442D" w:rsidP="005D442D">
      <w:pPr>
        <w:widowControl/>
        <w:spacing w:line="360" w:lineRule="auto"/>
        <w:jc w:val="center"/>
        <w:rPr>
          <w:rFonts w:ascii="Tahoma" w:hAnsi="Tahoma" w:cs="Tahoma"/>
          <w:color w:val="333333"/>
          <w:kern w:val="0"/>
          <w:sz w:val="18"/>
          <w:szCs w:val="18"/>
        </w:rPr>
      </w:pPr>
      <w:proofErr w:type="gramStart"/>
      <w:r>
        <w:rPr>
          <w:rFonts w:cs="Tahoma" w:hint="eastAsia"/>
          <w:b/>
          <w:bCs/>
          <w:color w:val="333333"/>
          <w:kern w:val="0"/>
          <w:sz w:val="36"/>
        </w:rPr>
        <w:t>微信</w:t>
      </w:r>
      <w:r w:rsidR="00824CA7">
        <w:rPr>
          <w:rFonts w:cs="Tahoma" w:hint="eastAsia"/>
          <w:b/>
          <w:bCs/>
          <w:color w:val="333333"/>
          <w:kern w:val="0"/>
          <w:sz w:val="36"/>
        </w:rPr>
        <w:t>应用号</w:t>
      </w:r>
      <w:proofErr w:type="gramEnd"/>
      <w:r w:rsidR="00824CA7">
        <w:rPr>
          <w:rFonts w:cs="Tahoma" w:hint="eastAsia"/>
          <w:b/>
          <w:bCs/>
          <w:color w:val="333333"/>
          <w:kern w:val="0"/>
          <w:sz w:val="36"/>
        </w:rPr>
        <w:t>(</w:t>
      </w:r>
      <w:r w:rsidR="00E84FD7">
        <w:rPr>
          <w:rFonts w:cs="Tahoma" w:hint="eastAsia"/>
          <w:b/>
          <w:bCs/>
          <w:color w:val="333333"/>
          <w:kern w:val="0"/>
          <w:sz w:val="36"/>
        </w:rPr>
        <w:t>小程序</w:t>
      </w:r>
      <w:r w:rsidR="00824CA7">
        <w:rPr>
          <w:rFonts w:cs="Tahoma" w:hint="eastAsia"/>
          <w:b/>
          <w:bCs/>
          <w:color w:val="333333"/>
          <w:kern w:val="0"/>
          <w:sz w:val="36"/>
        </w:rPr>
        <w:t>)</w:t>
      </w:r>
      <w:r w:rsidR="00E84FD7">
        <w:rPr>
          <w:rFonts w:cs="Tahoma" w:hint="eastAsia"/>
          <w:b/>
          <w:bCs/>
          <w:color w:val="333333"/>
          <w:kern w:val="0"/>
          <w:sz w:val="36"/>
        </w:rPr>
        <w:t>设计规范</w:t>
      </w:r>
    </w:p>
    <w:p w:rsidR="00E84FD7" w:rsidRPr="000F2AE8" w:rsidRDefault="00E84FD7" w:rsidP="00E84FD7">
      <w:pPr>
        <w:keepNext/>
        <w:widowControl/>
        <w:shd w:val="clear" w:color="auto" w:fill="FFFFFF"/>
        <w:spacing w:before="100" w:beforeAutospacing="1" w:after="120"/>
        <w:jc w:val="left"/>
        <w:outlineLvl w:val="0"/>
        <w:rPr>
          <w:rFonts w:ascii="微软雅黑" w:eastAsia="微软雅黑" w:hAnsi="微软雅黑" w:cs="宋体"/>
          <w:color w:val="333333"/>
          <w:spacing w:val="3"/>
          <w:kern w:val="36"/>
          <w:sz w:val="48"/>
          <w:szCs w:val="48"/>
        </w:rPr>
      </w:pPr>
      <w:r w:rsidRPr="000F2AE8">
        <w:rPr>
          <w:rFonts w:ascii="微软雅黑" w:eastAsia="微软雅黑" w:hAnsi="微软雅黑" w:cs="宋体" w:hint="eastAsia"/>
          <w:color w:val="333333"/>
          <w:spacing w:val="3"/>
          <w:kern w:val="36"/>
          <w:sz w:val="48"/>
          <w:szCs w:val="48"/>
        </w:rPr>
        <w:t>概要</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微信小</w:t>
      </w:r>
      <w:proofErr w:type="gramEnd"/>
      <w:r w:rsidRPr="000F2AE8">
        <w:rPr>
          <w:rFonts w:ascii="微软雅黑" w:eastAsia="微软雅黑" w:hAnsi="微软雅黑" w:cs="宋体" w:hint="eastAsia"/>
          <w:color w:val="333333"/>
          <w:spacing w:val="3"/>
          <w:kern w:val="0"/>
          <w:szCs w:val="21"/>
        </w:rPr>
        <w:t>程序设计的基本原则是</w:t>
      </w:r>
      <w:proofErr w:type="gramStart"/>
      <w:r w:rsidRPr="000F2AE8">
        <w:rPr>
          <w:rFonts w:ascii="微软雅黑" w:eastAsia="微软雅黑" w:hAnsi="微软雅黑" w:cs="宋体" w:hint="eastAsia"/>
          <w:color w:val="333333"/>
          <w:spacing w:val="3"/>
          <w:kern w:val="0"/>
          <w:szCs w:val="21"/>
        </w:rPr>
        <w:t>微信设计</w:t>
      </w:r>
      <w:proofErr w:type="gramEnd"/>
      <w:r w:rsidRPr="000F2AE8">
        <w:rPr>
          <w:rFonts w:ascii="微软雅黑" w:eastAsia="微软雅黑" w:hAnsi="微软雅黑" w:cs="宋体" w:hint="eastAsia"/>
          <w:color w:val="333333"/>
          <w:spacing w:val="3"/>
          <w:kern w:val="0"/>
          <w:szCs w:val="21"/>
        </w:rPr>
        <w:t>中心针对在微信内上线的小程序页面总结的设计指南及建议。以下设计原则都是基于对用户的尊重的基础上的，旨在</w:t>
      </w:r>
      <w:proofErr w:type="gramStart"/>
      <w:r w:rsidRPr="000F2AE8">
        <w:rPr>
          <w:rFonts w:ascii="微软雅黑" w:eastAsia="微软雅黑" w:hAnsi="微软雅黑" w:cs="宋体" w:hint="eastAsia"/>
          <w:color w:val="333333"/>
          <w:spacing w:val="3"/>
          <w:kern w:val="0"/>
          <w:szCs w:val="21"/>
        </w:rPr>
        <w:t>微信生态</w:t>
      </w:r>
      <w:proofErr w:type="gramEnd"/>
      <w:r w:rsidRPr="000F2AE8">
        <w:rPr>
          <w:rFonts w:ascii="微软雅黑" w:eastAsia="微软雅黑" w:hAnsi="微软雅黑" w:cs="宋体" w:hint="eastAsia"/>
          <w:color w:val="333333"/>
          <w:spacing w:val="3"/>
          <w:kern w:val="0"/>
          <w:szCs w:val="21"/>
        </w:rPr>
        <w:t>内建立友好、高效、一致的用户体验的同时，最大程度顺应和支持各业务需求设计，实现用户与程序的共赢。</w:t>
      </w:r>
    </w:p>
    <w:p w:rsidR="00E84FD7" w:rsidRPr="000F2AE8" w:rsidRDefault="00E84FD7" w:rsidP="00E84FD7">
      <w:pPr>
        <w:keepNext/>
        <w:widowControl/>
        <w:shd w:val="clear" w:color="auto" w:fill="FFFFFF"/>
        <w:spacing w:before="480" w:after="120"/>
        <w:jc w:val="left"/>
        <w:outlineLvl w:val="1"/>
        <w:rPr>
          <w:rFonts w:ascii="微软雅黑" w:eastAsia="微软雅黑" w:hAnsi="微软雅黑" w:cs="宋体"/>
          <w:color w:val="333333"/>
          <w:spacing w:val="3"/>
          <w:kern w:val="0"/>
          <w:sz w:val="42"/>
          <w:szCs w:val="42"/>
        </w:rPr>
      </w:pPr>
      <w:r w:rsidRPr="000F2AE8">
        <w:rPr>
          <w:rFonts w:ascii="微软雅黑" w:eastAsia="微软雅黑" w:hAnsi="微软雅黑" w:cs="宋体" w:hint="eastAsia"/>
          <w:color w:val="333333"/>
          <w:spacing w:val="3"/>
          <w:kern w:val="0"/>
          <w:sz w:val="42"/>
          <w:szCs w:val="42"/>
        </w:rPr>
        <w:t>一、友好礼貌</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为了避免用户在微信中使用小程序服务时，注意力被周围复杂环境干扰，小程序在设计时应该注意减少无关的设计元素对用户目标的干扰，礼貌地向用户展示程序</w:t>
      </w:r>
      <w:proofErr w:type="gramStart"/>
      <w:r w:rsidRPr="000F2AE8">
        <w:rPr>
          <w:rFonts w:ascii="微软雅黑" w:eastAsia="微软雅黑" w:hAnsi="微软雅黑" w:cs="宋体" w:hint="eastAsia"/>
          <w:color w:val="333333"/>
          <w:spacing w:val="3"/>
          <w:kern w:val="0"/>
          <w:szCs w:val="21"/>
        </w:rPr>
        <w:t>侧提供</w:t>
      </w:r>
      <w:proofErr w:type="gramEnd"/>
      <w:r w:rsidRPr="000F2AE8">
        <w:rPr>
          <w:rFonts w:ascii="微软雅黑" w:eastAsia="微软雅黑" w:hAnsi="微软雅黑" w:cs="宋体" w:hint="eastAsia"/>
          <w:color w:val="333333"/>
          <w:spacing w:val="3"/>
          <w:kern w:val="0"/>
          <w:szCs w:val="21"/>
        </w:rPr>
        <w:t>的服务，友好地引导用户进行操作。</w:t>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1. 重点突出</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每个页面都应有明确的重点，以便于用户每进入一个新页面的时候都能快速地理解页面内容，在确定了重点的前提下，应尽量避免页面上出现其他干扰</w:t>
      </w:r>
      <w:proofErr w:type="gramStart"/>
      <w:r w:rsidRPr="000F2AE8">
        <w:rPr>
          <w:rFonts w:ascii="微软雅黑" w:eastAsia="微软雅黑" w:hAnsi="微软雅黑" w:cs="宋体" w:hint="eastAsia"/>
          <w:color w:val="333333"/>
          <w:spacing w:val="3"/>
          <w:kern w:val="0"/>
          <w:szCs w:val="21"/>
        </w:rPr>
        <w:t>项影响</w:t>
      </w:r>
      <w:proofErr w:type="gramEnd"/>
      <w:r w:rsidRPr="000F2AE8">
        <w:rPr>
          <w:rFonts w:ascii="微软雅黑" w:eastAsia="微软雅黑" w:hAnsi="微软雅黑" w:cs="宋体" w:hint="eastAsia"/>
          <w:color w:val="333333"/>
          <w:spacing w:val="3"/>
          <w:kern w:val="0"/>
          <w:szCs w:val="21"/>
        </w:rPr>
        <w:t>用户的决策和操作。</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反例示意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此页面的主题是查询，却添加了诸多与查询不相关的业务入口，与用户的预期不符，易造成用户的迷失。</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35" o:spid="_x0000_s1060" alt="说明: 07"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33150"/>
            <wp:effectExtent l="0" t="0" r="2540" b="0"/>
            <wp:docPr id="7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333150"/>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纠正示意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去掉任何与用户目标不相关的内容，明确页面主题，在技术和页面控件允许的前提下提供有助于用户目标的帮助内容，比如最近搜索词，常用搜索词等。</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34" o:spid="_x0000_s1059" alt="说明: 08"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11173"/>
            <wp:effectExtent l="0" t="0" r="2540" b="0"/>
            <wp:docPr id="7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311173"/>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反例示意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操作没有主次，让用户无从选择</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33" o:spid="_x0000_s1058" alt="说明: 0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904762" cy="2657143"/>
            <wp:effectExtent l="0" t="0" r="0" b="0"/>
            <wp:docPr id="7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04762" cy="2657143"/>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纠正示意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首先要避免并列过多操作让用户选额，在不得不并列多个操作时，需区分操作主次，减轻用户的选择难度。</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32" o:spid="_x0000_s1057" alt="说明: 1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495238" cy="2666667"/>
            <wp:effectExtent l="0" t="0" r="635" b="635"/>
            <wp:docPr id="7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95238" cy="2666667"/>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lastRenderedPageBreak/>
        <w:t>2. 流程明确</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为了让用户顺畅地使用页面，在用户进行某一个操作流程时，应避免出现用户目标流程之外的内容而打断用户。</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反例示意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用户本打算进行搜索，在进入页面时却被突如其来的</w:t>
      </w:r>
      <w:proofErr w:type="gramStart"/>
      <w:r w:rsidRPr="000F2AE8">
        <w:rPr>
          <w:rFonts w:ascii="微软雅黑" w:eastAsia="微软雅黑" w:hAnsi="微软雅黑" w:cs="宋体" w:hint="eastAsia"/>
          <w:color w:val="333333"/>
          <w:spacing w:val="3"/>
          <w:kern w:val="0"/>
          <w:szCs w:val="21"/>
        </w:rPr>
        <w:t>抽奖弹窗所</w:t>
      </w:r>
      <w:proofErr w:type="gramEnd"/>
      <w:r w:rsidRPr="000F2AE8">
        <w:rPr>
          <w:rFonts w:ascii="微软雅黑" w:eastAsia="微软雅黑" w:hAnsi="微软雅黑" w:cs="宋体" w:hint="eastAsia"/>
          <w:color w:val="333333"/>
          <w:spacing w:val="3"/>
          <w:kern w:val="0"/>
          <w:szCs w:val="21"/>
        </w:rPr>
        <w:t xml:space="preserve">打断；对于抽奖没有兴趣的用户是非常不友好的干扰，平添一份对开发团队的恼怒； </w:t>
      </w: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而即便有部分用户确实被“诱人”的抽奖活动所吸引，离开主流程去抽奖之后可能就遗忘了原本的目标，进而失去了对产品真正价值的利用和认识。</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31" o:spid="_x0000_s1056" alt="说明: 1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3666667" cy="2723810"/>
            <wp:effectExtent l="0" t="0" r="0" b="635"/>
            <wp:docPr id="7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6667" cy="2723810"/>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1"/>
        <w:rPr>
          <w:rFonts w:ascii="微软雅黑" w:eastAsia="微软雅黑" w:hAnsi="微软雅黑" w:cs="宋体"/>
          <w:color w:val="333333"/>
          <w:spacing w:val="3"/>
          <w:kern w:val="0"/>
          <w:sz w:val="42"/>
          <w:szCs w:val="42"/>
        </w:rPr>
      </w:pPr>
      <w:r w:rsidRPr="000F2AE8">
        <w:rPr>
          <w:rFonts w:ascii="微软雅黑" w:eastAsia="微软雅黑" w:hAnsi="微软雅黑" w:cs="宋体" w:hint="eastAsia"/>
          <w:color w:val="333333"/>
          <w:spacing w:val="3"/>
          <w:kern w:val="0"/>
          <w:sz w:val="42"/>
          <w:szCs w:val="42"/>
        </w:rPr>
        <w:t>二、清晰明确</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作为一个负责任的开发者，一旦用户进入我们的小程序页面，就有责任和义务清晰明确地告知用户身在何处、又可以往何处去，确保用户在页面中游刃有余地穿梭而</w:t>
      </w:r>
      <w:proofErr w:type="gramStart"/>
      <w:r w:rsidRPr="000F2AE8">
        <w:rPr>
          <w:rFonts w:ascii="微软雅黑" w:eastAsia="微软雅黑" w:hAnsi="微软雅黑" w:cs="宋体" w:hint="eastAsia"/>
          <w:color w:val="333333"/>
          <w:spacing w:val="3"/>
          <w:kern w:val="0"/>
          <w:szCs w:val="21"/>
        </w:rPr>
        <w:t>不</w:t>
      </w:r>
      <w:proofErr w:type="gramEnd"/>
      <w:r w:rsidRPr="000F2AE8">
        <w:rPr>
          <w:rFonts w:ascii="微软雅黑" w:eastAsia="微软雅黑" w:hAnsi="微软雅黑" w:cs="宋体" w:hint="eastAsia"/>
          <w:color w:val="333333"/>
          <w:spacing w:val="3"/>
          <w:kern w:val="0"/>
          <w:szCs w:val="21"/>
        </w:rPr>
        <w:t>迷路，这样才能为用户提供安全的愉悦的使用体验。</w:t>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lastRenderedPageBreak/>
        <w:t>1. 导航明确，来去自如</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导航是确保用户在网页中浏览跳转时</w:t>
      </w:r>
      <w:proofErr w:type="gramStart"/>
      <w:r w:rsidRPr="000F2AE8">
        <w:rPr>
          <w:rFonts w:ascii="微软雅黑" w:eastAsia="微软雅黑" w:hAnsi="微软雅黑" w:cs="宋体" w:hint="eastAsia"/>
          <w:color w:val="333333"/>
          <w:spacing w:val="3"/>
          <w:kern w:val="0"/>
          <w:szCs w:val="21"/>
        </w:rPr>
        <w:t>不</w:t>
      </w:r>
      <w:proofErr w:type="gramEnd"/>
      <w:r w:rsidRPr="000F2AE8">
        <w:rPr>
          <w:rFonts w:ascii="微软雅黑" w:eastAsia="微软雅黑" w:hAnsi="微软雅黑" w:cs="宋体" w:hint="eastAsia"/>
          <w:color w:val="333333"/>
          <w:spacing w:val="3"/>
          <w:kern w:val="0"/>
          <w:szCs w:val="21"/>
        </w:rPr>
        <w:t>迷路的</w:t>
      </w:r>
      <w:proofErr w:type="gramStart"/>
      <w:r w:rsidRPr="000F2AE8">
        <w:rPr>
          <w:rFonts w:ascii="微软雅黑" w:eastAsia="微软雅黑" w:hAnsi="微软雅黑" w:cs="宋体" w:hint="eastAsia"/>
          <w:color w:val="333333"/>
          <w:spacing w:val="3"/>
          <w:kern w:val="0"/>
          <w:szCs w:val="21"/>
        </w:rPr>
        <w:t>最</w:t>
      </w:r>
      <w:proofErr w:type="gramEnd"/>
      <w:r w:rsidRPr="000F2AE8">
        <w:rPr>
          <w:rFonts w:ascii="微软雅黑" w:eastAsia="微软雅黑" w:hAnsi="微软雅黑" w:cs="宋体" w:hint="eastAsia"/>
          <w:color w:val="333333"/>
          <w:spacing w:val="3"/>
          <w:kern w:val="0"/>
          <w:szCs w:val="21"/>
        </w:rPr>
        <w:t>关键因素。导航需要告诉用户，我在哪，我可以去哪，如何回去等问题。首先</w:t>
      </w:r>
      <w:proofErr w:type="gramStart"/>
      <w:r w:rsidRPr="000F2AE8">
        <w:rPr>
          <w:rFonts w:ascii="微软雅黑" w:eastAsia="微软雅黑" w:hAnsi="微软雅黑" w:cs="宋体" w:hint="eastAsia"/>
          <w:color w:val="333333"/>
          <w:spacing w:val="3"/>
          <w:kern w:val="0"/>
          <w:szCs w:val="21"/>
        </w:rPr>
        <w:t>在微信系统</w:t>
      </w:r>
      <w:proofErr w:type="gramEnd"/>
      <w:r w:rsidRPr="000F2AE8">
        <w:rPr>
          <w:rFonts w:ascii="微软雅黑" w:eastAsia="微软雅黑" w:hAnsi="微软雅黑" w:cs="宋体" w:hint="eastAsia"/>
          <w:color w:val="333333"/>
          <w:spacing w:val="3"/>
          <w:kern w:val="0"/>
          <w:szCs w:val="21"/>
        </w:rPr>
        <w:t>内的所有小程序的全部页面，均会自</w:t>
      </w:r>
      <w:proofErr w:type="gramStart"/>
      <w:r w:rsidRPr="000F2AE8">
        <w:rPr>
          <w:rFonts w:ascii="微软雅黑" w:eastAsia="微软雅黑" w:hAnsi="微软雅黑" w:cs="宋体" w:hint="eastAsia"/>
          <w:color w:val="333333"/>
          <w:spacing w:val="3"/>
          <w:kern w:val="0"/>
          <w:szCs w:val="21"/>
        </w:rPr>
        <w:t>带微信提供</w:t>
      </w:r>
      <w:proofErr w:type="gramEnd"/>
      <w:r w:rsidRPr="000F2AE8">
        <w:rPr>
          <w:rFonts w:ascii="微软雅黑" w:eastAsia="微软雅黑" w:hAnsi="微软雅黑" w:cs="宋体" w:hint="eastAsia"/>
          <w:color w:val="333333"/>
          <w:spacing w:val="3"/>
          <w:kern w:val="0"/>
          <w:szCs w:val="21"/>
        </w:rPr>
        <w:t>的导航栏，统一解决我在哪，如何回去的问题。在</w:t>
      </w:r>
      <w:proofErr w:type="gramStart"/>
      <w:r w:rsidRPr="000F2AE8">
        <w:rPr>
          <w:rFonts w:ascii="微软雅黑" w:eastAsia="微软雅黑" w:hAnsi="微软雅黑" w:cs="宋体" w:hint="eastAsia"/>
          <w:color w:val="333333"/>
          <w:spacing w:val="3"/>
          <w:kern w:val="0"/>
          <w:szCs w:val="21"/>
        </w:rPr>
        <w:t>微信层级</w:t>
      </w:r>
      <w:proofErr w:type="gramEnd"/>
      <w:r w:rsidRPr="000F2AE8">
        <w:rPr>
          <w:rFonts w:ascii="微软雅黑" w:eastAsia="微软雅黑" w:hAnsi="微软雅黑" w:cs="宋体" w:hint="eastAsia"/>
          <w:color w:val="333333"/>
          <w:spacing w:val="3"/>
          <w:kern w:val="0"/>
          <w:szCs w:val="21"/>
        </w:rPr>
        <w:t>导航保持体验一致，有益用户在微信内形成较为统一的体验和交互认知，无需在各小程序</w:t>
      </w:r>
      <w:proofErr w:type="gramStart"/>
      <w:r w:rsidRPr="000F2AE8">
        <w:rPr>
          <w:rFonts w:ascii="微软雅黑" w:eastAsia="微软雅黑" w:hAnsi="微软雅黑" w:cs="宋体" w:hint="eastAsia"/>
          <w:color w:val="333333"/>
          <w:spacing w:val="3"/>
          <w:kern w:val="0"/>
          <w:szCs w:val="21"/>
        </w:rPr>
        <w:t>和微信切换</w:t>
      </w:r>
      <w:proofErr w:type="gramEnd"/>
      <w:r w:rsidRPr="000F2AE8">
        <w:rPr>
          <w:rFonts w:ascii="微软雅黑" w:eastAsia="微软雅黑" w:hAnsi="微软雅黑" w:cs="宋体" w:hint="eastAsia"/>
          <w:color w:val="333333"/>
          <w:spacing w:val="3"/>
          <w:kern w:val="0"/>
          <w:szCs w:val="21"/>
        </w:rPr>
        <w:t>中新增学习成本或使用习惯。</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proofErr w:type="gramStart"/>
      <w:r w:rsidRPr="000F2AE8">
        <w:rPr>
          <w:rFonts w:ascii="微软雅黑" w:eastAsia="微软雅黑" w:hAnsi="微软雅黑" w:cs="宋体" w:hint="eastAsia"/>
          <w:color w:val="333333"/>
          <w:spacing w:val="3"/>
          <w:kern w:val="0"/>
          <w:sz w:val="30"/>
          <w:szCs w:val="30"/>
        </w:rPr>
        <w:t>微信导航</w:t>
      </w:r>
      <w:proofErr w:type="gramEnd"/>
      <w:r w:rsidRPr="000F2AE8">
        <w:rPr>
          <w:rFonts w:ascii="微软雅黑" w:eastAsia="微软雅黑" w:hAnsi="微软雅黑" w:cs="宋体" w:hint="eastAsia"/>
          <w:color w:val="333333"/>
          <w:spacing w:val="3"/>
          <w:kern w:val="0"/>
          <w:sz w:val="30"/>
          <w:szCs w:val="30"/>
        </w:rPr>
        <w:t>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微信导航</w:t>
      </w:r>
      <w:proofErr w:type="gramEnd"/>
      <w:r w:rsidRPr="000F2AE8">
        <w:rPr>
          <w:rFonts w:ascii="微软雅黑" w:eastAsia="微软雅黑" w:hAnsi="微软雅黑" w:cs="宋体" w:hint="eastAsia"/>
          <w:color w:val="333333"/>
          <w:spacing w:val="3"/>
          <w:kern w:val="0"/>
          <w:szCs w:val="21"/>
        </w:rPr>
        <w:t>栏，直接继承于客户端，除导航栏颜色之外，开发者无需亦不可以对其中的内容进行自定义。但开发者需要规定小程序各个页面的跳转关系，让导航系统能够以合理的方式工作。</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微信导航栏分为</w:t>
      </w:r>
      <w:proofErr w:type="gramEnd"/>
      <w:r w:rsidRPr="000F2AE8">
        <w:rPr>
          <w:rFonts w:ascii="微软雅黑" w:eastAsia="微软雅黑" w:hAnsi="微软雅黑" w:cs="宋体" w:hint="eastAsia"/>
          <w:color w:val="333333"/>
          <w:spacing w:val="3"/>
          <w:kern w:val="0"/>
          <w:szCs w:val="21"/>
        </w:rPr>
        <w:t>导航区域、标题区域以及操作区域。其中</w:t>
      </w:r>
      <w:proofErr w:type="gramStart"/>
      <w:r w:rsidRPr="000F2AE8">
        <w:rPr>
          <w:rFonts w:ascii="微软雅黑" w:eastAsia="微软雅黑" w:hAnsi="微软雅黑" w:cs="宋体" w:hint="eastAsia"/>
          <w:color w:val="333333"/>
          <w:spacing w:val="3"/>
          <w:kern w:val="0"/>
          <w:szCs w:val="21"/>
        </w:rPr>
        <w:t>导航区</w:t>
      </w:r>
      <w:proofErr w:type="gramEnd"/>
      <w:r w:rsidRPr="000F2AE8">
        <w:rPr>
          <w:rFonts w:ascii="微软雅黑" w:eastAsia="微软雅黑" w:hAnsi="微软雅黑" w:cs="宋体" w:hint="eastAsia"/>
          <w:color w:val="333333"/>
          <w:spacing w:val="3"/>
          <w:kern w:val="0"/>
          <w:szCs w:val="21"/>
        </w:rPr>
        <w:t>控制程序页面进程。目前导航栏分深浅两种基本配色，在iOS和Android展示有所不同，如下图所示：</w:t>
      </w:r>
    </w:p>
    <w:p w:rsidR="00E84FD7" w:rsidRPr="000F2AE8" w:rsidRDefault="00E84FD7" w:rsidP="00E84FD7">
      <w:pPr>
        <w:keepNext/>
        <w:widowControl/>
        <w:shd w:val="clear" w:color="auto" w:fill="FFFFFF"/>
        <w:spacing w:before="480" w:after="120" w:line="357" w:lineRule="atLeast"/>
        <w:jc w:val="left"/>
        <w:outlineLvl w:val="4"/>
        <w:rPr>
          <w:rFonts w:ascii="微软雅黑" w:eastAsia="微软雅黑" w:hAnsi="微软雅黑" w:cs="宋体"/>
          <w:color w:val="333333"/>
          <w:spacing w:val="3"/>
          <w:kern w:val="0"/>
          <w:sz w:val="24"/>
          <w:szCs w:val="24"/>
        </w:rPr>
      </w:pPr>
      <w:r w:rsidRPr="000F2AE8">
        <w:rPr>
          <w:rFonts w:ascii="微软雅黑" w:eastAsia="微软雅黑" w:hAnsi="微软雅黑" w:cs="宋体" w:hint="eastAsia"/>
          <w:color w:val="333333"/>
          <w:spacing w:val="3"/>
          <w:kern w:val="0"/>
          <w:sz w:val="24"/>
          <w:szCs w:val="24"/>
        </w:rPr>
        <w:t>导航区（iOS）</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proofErr w:type="gramStart"/>
      <w:r w:rsidRPr="000F2AE8">
        <w:rPr>
          <w:rFonts w:ascii="微软雅黑" w:eastAsia="微软雅黑" w:hAnsi="微软雅黑" w:cs="宋体" w:hint="eastAsia"/>
          <w:color w:val="333333"/>
          <w:spacing w:val="3"/>
          <w:kern w:val="0"/>
          <w:szCs w:val="21"/>
        </w:rPr>
        <w:t>导航区</w:t>
      </w:r>
      <w:proofErr w:type="gramEnd"/>
      <w:r w:rsidRPr="000F2AE8">
        <w:rPr>
          <w:rFonts w:ascii="微软雅黑" w:eastAsia="微软雅黑" w:hAnsi="微软雅黑" w:cs="宋体" w:hint="eastAsia"/>
          <w:color w:val="333333"/>
          <w:spacing w:val="3"/>
          <w:kern w:val="0"/>
          <w:szCs w:val="21"/>
        </w:rPr>
        <w:t>通常只有一个操作，即返回上一级界面。开发者可定义其内容，不可对样式进行修改</w:t>
      </w:r>
    </w:p>
    <w:p w:rsidR="00E84FD7" w:rsidRPr="000F2AE8" w:rsidRDefault="00E84FD7" w:rsidP="00E84FD7">
      <w:pPr>
        <w:keepNext/>
        <w:widowControl/>
        <w:shd w:val="clear" w:color="auto" w:fill="FFFFFF"/>
        <w:spacing w:before="480" w:after="120" w:line="357" w:lineRule="atLeast"/>
        <w:jc w:val="left"/>
        <w:outlineLvl w:val="4"/>
        <w:rPr>
          <w:rFonts w:ascii="微软雅黑" w:eastAsia="微软雅黑" w:hAnsi="微软雅黑" w:cs="宋体"/>
          <w:color w:val="333333"/>
          <w:spacing w:val="3"/>
          <w:kern w:val="0"/>
          <w:sz w:val="24"/>
          <w:szCs w:val="24"/>
        </w:rPr>
      </w:pPr>
      <w:r w:rsidRPr="000F2AE8">
        <w:rPr>
          <w:rFonts w:ascii="微软雅黑" w:eastAsia="微软雅黑" w:hAnsi="微软雅黑" w:cs="宋体" w:hint="eastAsia"/>
          <w:color w:val="333333"/>
          <w:spacing w:val="3"/>
          <w:kern w:val="0"/>
          <w:sz w:val="24"/>
          <w:szCs w:val="24"/>
        </w:rPr>
        <w:t>导航区（Android）</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通常情况下，系统导航左侧唯一的操作为“离开小程序，回到微信，程序后台运行”。</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lastRenderedPageBreak/>
        <w:t>​</w:t>
      </w:r>
      <w:r w:rsidRPr="000F2AE8">
        <w:rPr>
          <w:rFonts w:ascii="微软雅黑" w:eastAsia="微软雅黑" w:hAnsi="微软雅黑" w:cs="宋体" w:hint="eastAsia"/>
          <w:color w:val="333333"/>
          <w:spacing w:val="3"/>
          <w:kern w:val="0"/>
          <w:szCs w:val="21"/>
        </w:rPr>
        <w:t xml:space="preserve"> 当用户进入小程序次级页面后，我们建议小程序自身可以设计返回操作，同时用户也可以通过</w:t>
      </w:r>
      <w:proofErr w:type="gramStart"/>
      <w:r w:rsidRPr="000F2AE8">
        <w:rPr>
          <w:rFonts w:ascii="微软雅黑" w:eastAsia="微软雅黑" w:hAnsi="微软雅黑" w:cs="宋体" w:hint="eastAsia"/>
          <w:color w:val="333333"/>
          <w:spacing w:val="3"/>
          <w:kern w:val="0"/>
          <w:szCs w:val="21"/>
        </w:rPr>
        <w:t>安卓系统</w:t>
      </w:r>
      <w:proofErr w:type="gramEnd"/>
      <w:r w:rsidRPr="000F2AE8">
        <w:rPr>
          <w:rFonts w:ascii="微软雅黑" w:eastAsia="微软雅黑" w:hAnsi="微软雅黑" w:cs="宋体" w:hint="eastAsia"/>
          <w:color w:val="333333"/>
          <w:spacing w:val="3"/>
          <w:kern w:val="0"/>
          <w:szCs w:val="21"/>
        </w:rPr>
        <w:t>自带的硬件返回按钮返回上一级。</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30" o:spid="_x0000_s1055"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00185"/>
            <wp:effectExtent l="0" t="0" r="2540" b="5080"/>
            <wp:docPr id="7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300185"/>
                    </a:xfrm>
                    <a:prstGeom prst="rect">
                      <a:avLst/>
                    </a:prstGeom>
                  </pic:spPr>
                </pic:pic>
              </a:graphicData>
            </a:graphic>
          </wp:inline>
        </w:drawing>
      </w:r>
    </w:p>
    <w:p w:rsidR="00E84FD7" w:rsidRPr="000F2AE8" w:rsidRDefault="00E84FD7" w:rsidP="00E84FD7">
      <w:pPr>
        <w:keepNext/>
        <w:widowControl/>
        <w:shd w:val="clear" w:color="auto" w:fill="FFFFFF"/>
        <w:spacing w:before="480" w:after="120" w:line="357" w:lineRule="atLeast"/>
        <w:jc w:val="left"/>
        <w:outlineLvl w:val="4"/>
        <w:rPr>
          <w:rFonts w:ascii="微软雅黑" w:eastAsia="微软雅黑" w:hAnsi="微软雅黑" w:cs="宋体"/>
          <w:color w:val="333333"/>
          <w:spacing w:val="3"/>
          <w:kern w:val="0"/>
          <w:sz w:val="24"/>
          <w:szCs w:val="24"/>
        </w:rPr>
      </w:pPr>
      <w:proofErr w:type="gramStart"/>
      <w:r w:rsidRPr="000F2AE8">
        <w:rPr>
          <w:rFonts w:ascii="微软雅黑" w:eastAsia="微软雅黑" w:hAnsi="微软雅黑" w:cs="宋体" w:hint="eastAsia"/>
          <w:color w:val="333333"/>
          <w:spacing w:val="3"/>
          <w:kern w:val="0"/>
          <w:sz w:val="24"/>
          <w:szCs w:val="24"/>
        </w:rPr>
        <w:t>微信导航</w:t>
      </w:r>
      <w:proofErr w:type="gramEnd"/>
      <w:r w:rsidRPr="000F2AE8">
        <w:rPr>
          <w:rFonts w:ascii="微软雅黑" w:eastAsia="微软雅黑" w:hAnsi="微软雅黑" w:cs="宋体" w:hint="eastAsia"/>
          <w:color w:val="333333"/>
          <w:spacing w:val="3"/>
          <w:kern w:val="0"/>
          <w:sz w:val="24"/>
          <w:szCs w:val="24"/>
        </w:rPr>
        <w:t>栏自定义颜色规则（iOS和Android）</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小程序导航</w:t>
      </w:r>
      <w:proofErr w:type="gramStart"/>
      <w:r w:rsidRPr="000F2AE8">
        <w:rPr>
          <w:rFonts w:ascii="微软雅黑" w:eastAsia="微软雅黑" w:hAnsi="微软雅黑" w:cs="宋体" w:hint="eastAsia"/>
          <w:color w:val="333333"/>
          <w:spacing w:val="3"/>
          <w:kern w:val="0"/>
          <w:szCs w:val="21"/>
        </w:rPr>
        <w:t>栏支持</w:t>
      </w:r>
      <w:proofErr w:type="gramEnd"/>
      <w:r w:rsidRPr="000F2AE8">
        <w:rPr>
          <w:rFonts w:ascii="微软雅黑" w:eastAsia="微软雅黑" w:hAnsi="微软雅黑" w:cs="宋体" w:hint="eastAsia"/>
          <w:color w:val="333333"/>
          <w:spacing w:val="3"/>
          <w:kern w:val="0"/>
          <w:szCs w:val="21"/>
        </w:rPr>
        <w:t>基本的背景颜色自定义功能，选择的颜色需要在满足可用性前提下，和谐</w:t>
      </w:r>
      <w:proofErr w:type="gramStart"/>
      <w:r w:rsidRPr="000F2AE8">
        <w:rPr>
          <w:rFonts w:ascii="微软雅黑" w:eastAsia="微软雅黑" w:hAnsi="微软雅黑" w:cs="宋体" w:hint="eastAsia"/>
          <w:color w:val="333333"/>
          <w:spacing w:val="3"/>
          <w:kern w:val="0"/>
          <w:szCs w:val="21"/>
        </w:rPr>
        <w:t>搭配微信提供</w:t>
      </w:r>
      <w:proofErr w:type="gramEnd"/>
      <w:r w:rsidRPr="000F2AE8">
        <w:rPr>
          <w:rFonts w:ascii="微软雅黑" w:eastAsia="微软雅黑" w:hAnsi="微软雅黑" w:cs="宋体" w:hint="eastAsia"/>
          <w:color w:val="333333"/>
          <w:spacing w:val="3"/>
          <w:kern w:val="0"/>
          <w:szCs w:val="21"/>
        </w:rPr>
        <w:t>的两套主导航栏图标。建议参考以下选色效果：</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选</w:t>
      </w:r>
      <w:proofErr w:type="gramStart"/>
      <w:r w:rsidRPr="000F2AE8">
        <w:rPr>
          <w:rFonts w:ascii="微软雅黑" w:eastAsia="微软雅黑" w:hAnsi="微软雅黑" w:cs="宋体" w:hint="eastAsia"/>
          <w:color w:val="333333"/>
          <w:spacing w:val="3"/>
          <w:kern w:val="0"/>
          <w:szCs w:val="21"/>
        </w:rPr>
        <w:t>色方案</w:t>
      </w:r>
      <w:proofErr w:type="gramEnd"/>
      <w:r w:rsidRPr="000F2AE8">
        <w:rPr>
          <w:rFonts w:ascii="微软雅黑" w:eastAsia="微软雅黑" w:hAnsi="微软雅黑" w:cs="宋体" w:hint="eastAsia"/>
          <w:color w:val="333333"/>
          <w:spacing w:val="3"/>
          <w:kern w:val="0"/>
          <w:szCs w:val="21"/>
        </w:rPr>
        <w:t>示例</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9" o:spid="_x0000_s1054"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89922"/>
            <wp:effectExtent l="0" t="0" r="2540" b="0"/>
            <wp:docPr id="8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389922"/>
                    </a:xfrm>
                    <a:prstGeom prst="rect">
                      <a:avLst/>
                    </a:prstGeom>
                  </pic:spPr>
                </pic:pic>
              </a:graphicData>
            </a:graphic>
          </wp:inline>
        </w:drawing>
      </w:r>
    </w:p>
    <w:p w:rsidR="00E84FD7" w:rsidRPr="000F2AE8" w:rsidRDefault="00E84FD7" w:rsidP="00E84FD7">
      <w:pPr>
        <w:keepNext/>
        <w:widowControl/>
        <w:shd w:val="clear" w:color="auto" w:fill="FFFFFF"/>
        <w:spacing w:before="480" w:after="120" w:line="357" w:lineRule="atLeast"/>
        <w:jc w:val="left"/>
        <w:outlineLvl w:val="4"/>
        <w:rPr>
          <w:rFonts w:ascii="微软雅黑" w:eastAsia="微软雅黑" w:hAnsi="微软雅黑" w:cs="宋体"/>
          <w:color w:val="333333"/>
          <w:spacing w:val="3"/>
          <w:kern w:val="0"/>
          <w:sz w:val="24"/>
          <w:szCs w:val="24"/>
        </w:rPr>
      </w:pPr>
      <w:r w:rsidRPr="000F2AE8">
        <w:rPr>
          <w:rFonts w:ascii="微软雅黑" w:eastAsia="微软雅黑" w:hAnsi="微软雅黑" w:cs="宋体" w:hint="eastAsia"/>
          <w:color w:val="333333"/>
          <w:spacing w:val="3"/>
          <w:kern w:val="0"/>
          <w:sz w:val="24"/>
          <w:szCs w:val="24"/>
        </w:rPr>
        <w:lastRenderedPageBreak/>
        <w:t>页面内导航</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开发者可根据自身功能设计需要在页面内添加自有导航。并保持不同页面间导航一致。但是受限于手机屏幕尺寸的限制，小程序页面的导航应尽量简单，若仅为一般线性浏览的页面建议仅使用</w:t>
      </w:r>
      <w:proofErr w:type="gramStart"/>
      <w:r w:rsidRPr="000F2AE8">
        <w:rPr>
          <w:rFonts w:ascii="微软雅黑" w:eastAsia="微软雅黑" w:hAnsi="微软雅黑" w:cs="宋体" w:hint="eastAsia"/>
          <w:color w:val="333333"/>
          <w:spacing w:val="3"/>
          <w:kern w:val="0"/>
          <w:szCs w:val="21"/>
        </w:rPr>
        <w:t>微信导航栏即</w:t>
      </w:r>
      <w:proofErr w:type="gramEnd"/>
      <w:r w:rsidRPr="000F2AE8">
        <w:rPr>
          <w:rFonts w:ascii="微软雅黑" w:eastAsia="微软雅黑" w:hAnsi="微软雅黑" w:cs="宋体" w:hint="eastAsia"/>
          <w:color w:val="333333"/>
          <w:spacing w:val="3"/>
          <w:kern w:val="0"/>
          <w:szCs w:val="21"/>
        </w:rPr>
        <w:t>可。</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微信控件库提供</w:t>
      </w:r>
      <w:proofErr w:type="gramEnd"/>
      <w:r w:rsidRPr="000F2AE8">
        <w:rPr>
          <w:rFonts w:ascii="微软雅黑" w:eastAsia="微软雅黑" w:hAnsi="微软雅黑" w:cs="宋体" w:hint="eastAsia"/>
          <w:color w:val="333333"/>
          <w:spacing w:val="3"/>
          <w:kern w:val="0"/>
          <w:szCs w:val="21"/>
        </w:rPr>
        <w:t>tab导航供开发者选择。tab</w:t>
      </w:r>
      <w:proofErr w:type="gramStart"/>
      <w:r w:rsidRPr="000F2AE8">
        <w:rPr>
          <w:rFonts w:ascii="微软雅黑" w:eastAsia="微软雅黑" w:hAnsi="微软雅黑" w:cs="宋体" w:hint="eastAsia"/>
          <w:color w:val="333333"/>
          <w:spacing w:val="3"/>
          <w:kern w:val="0"/>
          <w:szCs w:val="21"/>
        </w:rPr>
        <w:t>栏可固定</w:t>
      </w:r>
      <w:proofErr w:type="gramEnd"/>
      <w:r w:rsidRPr="000F2AE8">
        <w:rPr>
          <w:rFonts w:ascii="微软雅黑" w:eastAsia="微软雅黑" w:hAnsi="微软雅黑" w:cs="宋体" w:hint="eastAsia"/>
          <w:color w:val="333333"/>
          <w:spacing w:val="3"/>
          <w:kern w:val="0"/>
          <w:szCs w:val="21"/>
        </w:rPr>
        <w:t>在页面顶部或者底部，便于用户在不同的tab页面间做切换。为确保点击区域，tab项不得超过4项。一个页面也不应出现一组以上的tab栏。</w:t>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2. 减少等待，反馈及时</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页面的过长时间的等待会引起用户的不良情绪，</w:t>
      </w:r>
      <w:proofErr w:type="gramStart"/>
      <w:r w:rsidRPr="000F2AE8">
        <w:rPr>
          <w:rFonts w:ascii="微软雅黑" w:eastAsia="微软雅黑" w:hAnsi="微软雅黑" w:cs="宋体" w:hint="eastAsia"/>
          <w:color w:val="333333"/>
          <w:spacing w:val="3"/>
          <w:kern w:val="0"/>
          <w:szCs w:val="21"/>
        </w:rPr>
        <w:t>使用微信小</w:t>
      </w:r>
      <w:proofErr w:type="gramEnd"/>
      <w:r w:rsidRPr="000F2AE8">
        <w:rPr>
          <w:rFonts w:ascii="微软雅黑" w:eastAsia="微软雅黑" w:hAnsi="微软雅黑" w:cs="宋体" w:hint="eastAsia"/>
          <w:color w:val="333333"/>
          <w:spacing w:val="3"/>
          <w:kern w:val="0"/>
          <w:szCs w:val="21"/>
        </w:rPr>
        <w:t>程序项目提供的技术已能很大程度缩短等待时间。即便如此，当不可避免的出现了加载和等待的时候，需要予以及时的反馈以舒缓用户等待的不良情绪。</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启动页设计</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小程序启动页是小程序</w:t>
      </w:r>
      <w:proofErr w:type="gramStart"/>
      <w:r w:rsidRPr="000F2AE8">
        <w:rPr>
          <w:rFonts w:ascii="微软雅黑" w:eastAsia="微软雅黑" w:hAnsi="微软雅黑" w:cs="宋体" w:hint="eastAsia"/>
          <w:color w:val="333333"/>
          <w:spacing w:val="3"/>
          <w:kern w:val="0"/>
          <w:szCs w:val="21"/>
        </w:rPr>
        <w:t>在微信内容</w:t>
      </w:r>
      <w:proofErr w:type="gramEnd"/>
      <w:r w:rsidRPr="000F2AE8">
        <w:rPr>
          <w:rFonts w:ascii="微软雅黑" w:eastAsia="微软雅黑" w:hAnsi="微软雅黑" w:cs="宋体" w:hint="eastAsia"/>
          <w:color w:val="333333"/>
          <w:spacing w:val="3"/>
          <w:kern w:val="0"/>
          <w:szCs w:val="21"/>
        </w:rPr>
        <w:t>一定程度上展现品牌特征的页面之一。</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本页面将突出展示小程序品牌特征和加载状态</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proofErr w:type="gramStart"/>
      <w:r w:rsidRPr="000F2AE8">
        <w:rPr>
          <w:rFonts w:ascii="微软雅黑" w:eastAsia="微软雅黑" w:hAnsi="微软雅黑" w:cs="宋体" w:hint="eastAsia"/>
          <w:color w:val="333333"/>
          <w:spacing w:val="3"/>
          <w:kern w:val="0"/>
          <w:szCs w:val="21"/>
        </w:rPr>
        <w:t>启动页除</w:t>
      </w:r>
      <w:proofErr w:type="gramEnd"/>
      <w:r w:rsidRPr="000F2AE8">
        <w:rPr>
          <w:rFonts w:ascii="微软雅黑" w:eastAsia="微软雅黑" w:hAnsi="微软雅黑" w:cs="宋体" w:hint="eastAsia"/>
          <w:color w:val="333333"/>
          <w:spacing w:val="3"/>
          <w:kern w:val="0"/>
          <w:szCs w:val="21"/>
        </w:rPr>
        <w:t>LOGO品牌展示外，页面上的其他所有元素如加载进度指示，由</w:t>
      </w:r>
      <w:proofErr w:type="gramStart"/>
      <w:r w:rsidRPr="000F2AE8">
        <w:rPr>
          <w:rFonts w:ascii="微软雅黑" w:eastAsia="微软雅黑" w:hAnsi="微软雅黑" w:cs="宋体" w:hint="eastAsia"/>
          <w:color w:val="333333"/>
          <w:spacing w:val="3"/>
          <w:kern w:val="0"/>
          <w:szCs w:val="21"/>
        </w:rPr>
        <w:t>微信统一</w:t>
      </w:r>
      <w:proofErr w:type="gramEnd"/>
      <w:r w:rsidRPr="000F2AE8">
        <w:rPr>
          <w:rFonts w:ascii="微软雅黑" w:eastAsia="微软雅黑" w:hAnsi="微软雅黑" w:cs="宋体" w:hint="eastAsia"/>
          <w:color w:val="333333"/>
          <w:spacing w:val="3"/>
          <w:kern w:val="0"/>
          <w:szCs w:val="21"/>
        </w:rPr>
        <w:t>提供且不能更改。无需开发者开发</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8" o:spid="_x0000_s1053"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3428572" cy="2838095"/>
            <wp:effectExtent l="0" t="0" r="635" b="635"/>
            <wp:docPr id="8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28572" cy="2838095"/>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下拉标示区</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微信内所有小程序页面，都会在下拉时</w:t>
      </w:r>
      <w:proofErr w:type="gramStart"/>
      <w:r w:rsidRPr="000F2AE8">
        <w:rPr>
          <w:rFonts w:ascii="微软雅黑" w:eastAsia="微软雅黑" w:hAnsi="微软雅黑" w:cs="宋体" w:hint="eastAsia"/>
          <w:color w:val="333333"/>
          <w:spacing w:val="3"/>
          <w:kern w:val="0"/>
          <w:szCs w:val="21"/>
        </w:rPr>
        <w:t>出现微信为</w:t>
      </w:r>
      <w:proofErr w:type="gramEnd"/>
      <w:r w:rsidRPr="000F2AE8">
        <w:rPr>
          <w:rFonts w:ascii="微软雅黑" w:eastAsia="微软雅黑" w:hAnsi="微软雅黑" w:cs="宋体" w:hint="eastAsia"/>
          <w:color w:val="333333"/>
          <w:spacing w:val="3"/>
          <w:kern w:val="0"/>
          <w:szCs w:val="21"/>
        </w:rPr>
        <w:t>其统一设计的标示区。品牌展示区由品牌名称</w:t>
      </w:r>
      <w:proofErr w:type="gramStart"/>
      <w:r w:rsidRPr="000F2AE8">
        <w:rPr>
          <w:rFonts w:ascii="微软雅黑" w:eastAsia="微软雅黑" w:hAnsi="微软雅黑" w:cs="宋体" w:hint="eastAsia"/>
          <w:color w:val="333333"/>
          <w:spacing w:val="3"/>
          <w:kern w:val="0"/>
          <w:szCs w:val="21"/>
        </w:rPr>
        <w:t>和微信小</w:t>
      </w:r>
      <w:proofErr w:type="gramEnd"/>
      <w:r w:rsidRPr="000F2AE8">
        <w:rPr>
          <w:rFonts w:ascii="微软雅黑" w:eastAsia="微软雅黑" w:hAnsi="微软雅黑" w:cs="宋体" w:hint="eastAsia"/>
          <w:color w:val="333333"/>
          <w:spacing w:val="3"/>
          <w:kern w:val="0"/>
          <w:szCs w:val="21"/>
        </w:rPr>
        <w:t>程序提示组成。目的是强化品牌和用户对小程序的产品感知。</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7" o:spid="_x0000_s1052"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06290"/>
            <wp:effectExtent l="0" t="0" r="2540" b="0"/>
            <wp:docPr id="8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306290"/>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lastRenderedPageBreak/>
        <w:t>下拉标示（iOS深浅两色方案）</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微信提供</w:t>
      </w:r>
      <w:proofErr w:type="gramEnd"/>
      <w:r w:rsidRPr="000F2AE8">
        <w:rPr>
          <w:rFonts w:ascii="微软雅黑" w:eastAsia="微软雅黑" w:hAnsi="微软雅黑" w:cs="宋体" w:hint="eastAsia"/>
          <w:color w:val="333333"/>
          <w:spacing w:val="3"/>
          <w:kern w:val="0"/>
          <w:szCs w:val="21"/>
        </w:rPr>
        <w:t>深浅两套配色方案，如此处标示所示，文字颜色不可自定义，开发者在自定义背景色时，应注意保证下拉标示的辨识度。</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6" o:spid="_x0000_s1051"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99079"/>
            <wp:effectExtent l="0" t="0" r="2540" b="1270"/>
            <wp:docPr id="8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2399079"/>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下拉标示（Android深浅两色方案）</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微信下</w:t>
      </w:r>
      <w:proofErr w:type="gramEnd"/>
      <w:r w:rsidRPr="000F2AE8">
        <w:rPr>
          <w:rFonts w:ascii="微软雅黑" w:eastAsia="微软雅黑" w:hAnsi="微软雅黑" w:cs="宋体" w:hint="eastAsia"/>
          <w:color w:val="333333"/>
          <w:spacing w:val="3"/>
          <w:kern w:val="0"/>
          <w:szCs w:val="21"/>
        </w:rPr>
        <w:t>拉提示用于给用户明确的小程序归属者，防止造假与作弊。此处标示提供深浅两套方案，文字颜色不可自定义，开发者在自定义背景色时，应注意保证下拉标示的辨识度。</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页面刷新交互（iOS）</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开发者可自定义需要通过下拉交互完成刷新的页面，此类</w:t>
      </w:r>
      <w:proofErr w:type="gramStart"/>
      <w:r w:rsidRPr="000F2AE8">
        <w:rPr>
          <w:rFonts w:ascii="微软雅黑" w:eastAsia="微软雅黑" w:hAnsi="微软雅黑" w:cs="宋体" w:hint="eastAsia"/>
          <w:color w:val="333333"/>
          <w:spacing w:val="3"/>
          <w:kern w:val="0"/>
          <w:szCs w:val="21"/>
        </w:rPr>
        <w:t>交互微信将</w:t>
      </w:r>
      <w:proofErr w:type="gramEnd"/>
      <w:r w:rsidRPr="000F2AE8">
        <w:rPr>
          <w:rFonts w:ascii="微软雅黑" w:eastAsia="微软雅黑" w:hAnsi="微软雅黑" w:cs="宋体" w:hint="eastAsia"/>
          <w:color w:val="333333"/>
          <w:spacing w:val="3"/>
          <w:kern w:val="0"/>
          <w:szCs w:val="21"/>
        </w:rPr>
        <w:t>提供标准能力和样式。在样式上，刷新图标与下拉标示配色已捆绑，分为深浅两套方案，开发者在使用时，应注意头部文字、下拉标识与刷新图标的和谐统一。当用户在该类页面做出下拉交互时，</w:t>
      </w:r>
      <w:proofErr w:type="gramStart"/>
      <w:r w:rsidRPr="000F2AE8">
        <w:rPr>
          <w:rFonts w:ascii="微软雅黑" w:eastAsia="微软雅黑" w:hAnsi="微软雅黑" w:cs="宋体" w:hint="eastAsia"/>
          <w:color w:val="333333"/>
          <w:spacing w:val="3"/>
          <w:kern w:val="0"/>
          <w:szCs w:val="21"/>
        </w:rPr>
        <w:t>出现微信小</w:t>
      </w:r>
      <w:proofErr w:type="gramEnd"/>
      <w:r w:rsidRPr="000F2AE8">
        <w:rPr>
          <w:rFonts w:ascii="微软雅黑" w:eastAsia="微软雅黑" w:hAnsi="微软雅黑" w:cs="宋体" w:hint="eastAsia"/>
          <w:color w:val="333333"/>
          <w:spacing w:val="3"/>
          <w:kern w:val="0"/>
          <w:szCs w:val="21"/>
        </w:rPr>
        <w:t>程序页面标准加载动画。开发者无需自行开发样式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lastRenderedPageBreak/>
        <w:t>​</w:t>
      </w:r>
      <w:r w:rsidRPr="000F2AE8">
        <w:rPr>
          <w:rFonts w:ascii="微软雅黑" w:eastAsia="微软雅黑" w:hAnsi="微软雅黑" w:cs="宋体" w:hint="eastAsia"/>
          <w:color w:val="333333"/>
          <w:spacing w:val="3"/>
          <w:kern w:val="0"/>
          <w:szCs w:val="21"/>
        </w:rPr>
        <w:t xml:space="preserve"> 在开发者没有在页面顶部设计tab的情况下，若定义该页面可通过下拉动作刷新，则刷新后加载状态提示与小程序品牌展示区出现在标题栏之下，页面顶部。</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开发者暂无法自行</w:t>
      </w:r>
      <w:proofErr w:type="gramStart"/>
      <w:r w:rsidRPr="000F2AE8">
        <w:rPr>
          <w:rFonts w:ascii="微软雅黑" w:eastAsia="微软雅黑" w:hAnsi="微软雅黑" w:cs="宋体" w:hint="eastAsia"/>
          <w:color w:val="333333"/>
          <w:spacing w:val="3"/>
          <w:kern w:val="0"/>
          <w:szCs w:val="21"/>
        </w:rPr>
        <w:t>定义此</w:t>
      </w:r>
      <w:proofErr w:type="gramEnd"/>
      <w:r w:rsidRPr="000F2AE8">
        <w:rPr>
          <w:rFonts w:ascii="微软雅黑" w:eastAsia="微软雅黑" w:hAnsi="微软雅黑" w:cs="宋体" w:hint="eastAsia"/>
          <w:color w:val="333333"/>
          <w:spacing w:val="3"/>
          <w:kern w:val="0"/>
          <w:szCs w:val="21"/>
        </w:rPr>
        <w:t>加载效果</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5" o:spid="_x0000_s1050"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403352"/>
            <wp:effectExtent l="0" t="0" r="2540" b="0"/>
            <wp:docPr id="8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403352"/>
                    </a:xfrm>
                    <a:prstGeom prst="rect">
                      <a:avLst/>
                    </a:prstGeom>
                  </pic:spPr>
                </pic:pic>
              </a:graphicData>
            </a:graphic>
          </wp:inline>
        </w:drawing>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在开发者定义了页面顶部tab，并定义该Tab下的内容页面可通过下拉动作刷新，则刷新后加载状态提示与小程序品牌展示区出现在顶部Tab之下，且仅刷新当前页面内容。开发者暂无法自行</w:t>
      </w:r>
      <w:proofErr w:type="gramStart"/>
      <w:r w:rsidRPr="000F2AE8">
        <w:rPr>
          <w:rFonts w:ascii="微软雅黑" w:eastAsia="微软雅黑" w:hAnsi="微软雅黑" w:cs="宋体" w:hint="eastAsia"/>
          <w:color w:val="333333"/>
          <w:spacing w:val="3"/>
          <w:kern w:val="0"/>
          <w:szCs w:val="21"/>
        </w:rPr>
        <w:t>定义此</w:t>
      </w:r>
      <w:proofErr w:type="gramEnd"/>
      <w:r w:rsidRPr="000F2AE8">
        <w:rPr>
          <w:rFonts w:ascii="微软雅黑" w:eastAsia="微软雅黑" w:hAnsi="微软雅黑" w:cs="宋体" w:hint="eastAsia"/>
          <w:color w:val="333333"/>
          <w:spacing w:val="3"/>
          <w:kern w:val="0"/>
          <w:szCs w:val="21"/>
        </w:rPr>
        <w:t>加载效果</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4" o:spid="_x0000_s1049"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171429" cy="2609524"/>
            <wp:effectExtent l="0" t="0" r="0" b="635"/>
            <wp:docPr id="8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71429" cy="2609524"/>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页面刷新交互（Android）</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与iOS相同，在样式上，Android下刷新图标与下拉标示配色已捆绑，分为深浅两套方案，开发者在使用时，应注意头部文字、下拉标识与刷新图标的和谐统一。</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proofErr w:type="gramStart"/>
      <w:r w:rsidRPr="000F2AE8">
        <w:rPr>
          <w:rFonts w:ascii="微软雅黑" w:eastAsia="微软雅黑" w:hAnsi="微软雅黑" w:cs="宋体" w:hint="eastAsia"/>
          <w:color w:val="333333"/>
          <w:spacing w:val="3"/>
          <w:kern w:val="0"/>
          <w:sz w:val="30"/>
          <w:szCs w:val="30"/>
        </w:rPr>
        <w:t>微信下</w:t>
      </w:r>
      <w:proofErr w:type="gramEnd"/>
      <w:r w:rsidRPr="000F2AE8">
        <w:rPr>
          <w:rFonts w:ascii="微软雅黑" w:eastAsia="微软雅黑" w:hAnsi="微软雅黑" w:cs="宋体" w:hint="eastAsia"/>
          <w:color w:val="333333"/>
          <w:spacing w:val="3"/>
          <w:kern w:val="0"/>
          <w:sz w:val="30"/>
          <w:szCs w:val="30"/>
        </w:rPr>
        <w:t>拉标示错误使用案例</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proofErr w:type="gramStart"/>
      <w:r w:rsidRPr="000F2AE8">
        <w:rPr>
          <w:rFonts w:ascii="微软雅黑" w:eastAsia="微软雅黑" w:hAnsi="微软雅黑" w:cs="宋体" w:hint="eastAsia"/>
          <w:color w:val="333333"/>
          <w:spacing w:val="3"/>
          <w:kern w:val="0"/>
          <w:szCs w:val="21"/>
        </w:rPr>
        <w:t>请避免</w:t>
      </w:r>
      <w:proofErr w:type="gramEnd"/>
      <w:r w:rsidRPr="000F2AE8">
        <w:rPr>
          <w:rFonts w:ascii="微软雅黑" w:eastAsia="微软雅黑" w:hAnsi="微软雅黑" w:cs="宋体" w:hint="eastAsia"/>
          <w:color w:val="333333"/>
          <w:spacing w:val="3"/>
          <w:kern w:val="0"/>
          <w:szCs w:val="21"/>
        </w:rPr>
        <w:t>以下错误使用情况，确保信息的可见性和页面的可用性</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3" o:spid="_x0000_s1048" alt="说明: tab _2"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428991"/>
            <wp:effectExtent l="0" t="0" r="2540" b="9525"/>
            <wp:docPr id="8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2428991"/>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页面内导航</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微信控件库提供</w:t>
      </w:r>
      <w:proofErr w:type="gramEnd"/>
      <w:r w:rsidRPr="000F2AE8">
        <w:rPr>
          <w:rFonts w:ascii="微软雅黑" w:eastAsia="微软雅黑" w:hAnsi="微软雅黑" w:cs="宋体" w:hint="eastAsia"/>
          <w:color w:val="333333"/>
          <w:spacing w:val="3"/>
          <w:kern w:val="0"/>
          <w:szCs w:val="21"/>
        </w:rPr>
        <w:t>深浅tab导航方案供开发者选择。tab</w:t>
      </w:r>
      <w:proofErr w:type="gramStart"/>
      <w:r w:rsidRPr="000F2AE8">
        <w:rPr>
          <w:rFonts w:ascii="微软雅黑" w:eastAsia="微软雅黑" w:hAnsi="微软雅黑" w:cs="宋体" w:hint="eastAsia"/>
          <w:color w:val="333333"/>
          <w:spacing w:val="3"/>
          <w:kern w:val="0"/>
          <w:szCs w:val="21"/>
        </w:rPr>
        <w:t>栏需固定</w:t>
      </w:r>
      <w:proofErr w:type="gramEnd"/>
      <w:r w:rsidRPr="000F2AE8">
        <w:rPr>
          <w:rFonts w:ascii="微软雅黑" w:eastAsia="微软雅黑" w:hAnsi="微软雅黑" w:cs="宋体" w:hint="eastAsia"/>
          <w:color w:val="333333"/>
          <w:spacing w:val="3"/>
          <w:kern w:val="0"/>
          <w:szCs w:val="21"/>
        </w:rPr>
        <w:t>在页面顶部，便于用户在不同的tab页面间做切换。为确保点击区域，tab项不得超过4项。一个页面也不应出现一组以上的tab栏。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Tab栏选中态默认为100%实色，未选中态带有60%，其中选中态颜色可自定义。在自定义颜色选择中，务必注意保持Tab的可用性、可视性和可操作性。</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2" o:spid="_x0000_s1047" alt="说明: defaul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78323"/>
            <wp:effectExtent l="0" t="0" r="2540" b="3175"/>
            <wp:docPr id="8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2378323"/>
                    </a:xfrm>
                    <a:prstGeom prst="rect">
                      <a:avLst/>
                    </a:prstGeom>
                  </pic:spPr>
                </pic:pic>
              </a:graphicData>
            </a:graphic>
          </wp:inline>
        </w:drawing>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1" o:spid="_x0000_s1046" alt="说明: tab"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516285"/>
            <wp:effectExtent l="0" t="0" r="2540" b="0"/>
            <wp:docPr id="8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4310" cy="2516285"/>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页面内加载反馈</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开发者可在小程序里自定义页面内容的加载样式。建议不管是使用在局部还是全体，自定义加载样式都应该尽可能简洁，并使用简单动画告知用户加载过程。 开发者也可以</w:t>
      </w:r>
      <w:proofErr w:type="gramStart"/>
      <w:r w:rsidRPr="000F2AE8">
        <w:rPr>
          <w:rFonts w:ascii="微软雅黑" w:eastAsia="微软雅黑" w:hAnsi="微软雅黑" w:cs="宋体" w:hint="eastAsia"/>
          <w:color w:val="333333"/>
          <w:spacing w:val="3"/>
          <w:kern w:val="0"/>
          <w:szCs w:val="21"/>
        </w:rPr>
        <w:t>使用微信提供</w:t>
      </w:r>
      <w:proofErr w:type="gramEnd"/>
      <w:r w:rsidRPr="000F2AE8">
        <w:rPr>
          <w:rFonts w:ascii="微软雅黑" w:eastAsia="微软雅黑" w:hAnsi="微软雅黑" w:cs="宋体" w:hint="eastAsia"/>
          <w:color w:val="333333"/>
          <w:spacing w:val="3"/>
          <w:kern w:val="0"/>
          <w:szCs w:val="21"/>
        </w:rPr>
        <w:t>的，统一的页面加载样式，如图中例所示。</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0" o:spid="_x0000_s1045" alt="说明: 23 2"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646476"/>
            <wp:effectExtent l="0" t="0" r="2540" b="1905"/>
            <wp:docPr id="8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74310" cy="2646476"/>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模态加载</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模态的加载样式将覆盖整个页面的，由于无法明确告知具体加载的位置或内容将可能引起用户的焦虑感，因此应谨慎使用。除了在某些全局性操作下不要使用模态的菊花。</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9" o:spid="_x0000_s1044" alt="说明: 24"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482100"/>
            <wp:effectExtent l="0" t="0" r="2540" b="0"/>
            <wp:docPr id="90"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74310" cy="2482100"/>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lastRenderedPageBreak/>
        <w:t>局部加载反馈</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即只在触发加载的页面局部进行反馈，这样的反馈机制更加有针对性，页面改动小，</w:t>
      </w:r>
      <w:proofErr w:type="gramStart"/>
      <w:r w:rsidRPr="000F2AE8">
        <w:rPr>
          <w:rFonts w:ascii="微软雅黑" w:eastAsia="微软雅黑" w:hAnsi="微软雅黑" w:cs="宋体" w:hint="eastAsia"/>
          <w:color w:val="333333"/>
          <w:spacing w:val="3"/>
          <w:kern w:val="0"/>
          <w:szCs w:val="21"/>
        </w:rPr>
        <w:t>是微信推荐</w:t>
      </w:r>
      <w:proofErr w:type="gramEnd"/>
      <w:r w:rsidRPr="000F2AE8">
        <w:rPr>
          <w:rFonts w:ascii="微软雅黑" w:eastAsia="微软雅黑" w:hAnsi="微软雅黑" w:cs="宋体" w:hint="eastAsia"/>
          <w:color w:val="333333"/>
          <w:spacing w:val="3"/>
          <w:kern w:val="0"/>
          <w:szCs w:val="21"/>
        </w:rPr>
        <w:t>的反馈方式。例如：</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8" o:spid="_x0000_s1043" alt="说明: 25"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47800"/>
            <wp:effectExtent l="0" t="0" r="2540" b="0"/>
            <wp:docPr id="91"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4310" cy="2347800"/>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加载反馈注意事项</w:t>
      </w:r>
    </w:p>
    <w:p w:rsidR="00E84FD7" w:rsidRPr="000F2AE8" w:rsidRDefault="00E84FD7" w:rsidP="00E84FD7">
      <w:pPr>
        <w:widowControl/>
        <w:numPr>
          <w:ilvl w:val="0"/>
          <w:numId w:val="59"/>
        </w:numPr>
        <w:shd w:val="clear" w:color="auto" w:fill="FFFFFF"/>
        <w:spacing w:before="100" w:beforeAutospacing="1" w:after="100" w:afterAutospacing="1" w:line="357" w:lineRule="atLeast"/>
        <w:ind w:left="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若载入时间较长,应提供取消操作,并使用进度</w:t>
      </w:r>
      <w:proofErr w:type="gramStart"/>
      <w:r w:rsidRPr="000F2AE8">
        <w:rPr>
          <w:rFonts w:ascii="微软雅黑" w:eastAsia="微软雅黑" w:hAnsi="微软雅黑" w:cs="宋体" w:hint="eastAsia"/>
          <w:color w:val="333333"/>
          <w:spacing w:val="3"/>
          <w:kern w:val="0"/>
          <w:szCs w:val="21"/>
        </w:rPr>
        <w:t>条显示</w:t>
      </w:r>
      <w:proofErr w:type="gramEnd"/>
      <w:r w:rsidRPr="000F2AE8">
        <w:rPr>
          <w:rFonts w:ascii="微软雅黑" w:eastAsia="微软雅黑" w:hAnsi="微软雅黑" w:cs="宋体" w:hint="eastAsia"/>
          <w:color w:val="333333"/>
          <w:spacing w:val="3"/>
          <w:kern w:val="0"/>
          <w:szCs w:val="21"/>
        </w:rPr>
        <w:t>载入的进度。</w:t>
      </w:r>
    </w:p>
    <w:p w:rsidR="00E84FD7" w:rsidRPr="000F2AE8" w:rsidRDefault="00E84FD7" w:rsidP="00E84FD7">
      <w:pPr>
        <w:widowControl/>
        <w:numPr>
          <w:ilvl w:val="0"/>
          <w:numId w:val="59"/>
        </w:numPr>
        <w:shd w:val="clear" w:color="auto" w:fill="FFFFFF"/>
        <w:spacing w:before="100" w:beforeAutospacing="1" w:after="100" w:afterAutospacing="1" w:line="357" w:lineRule="atLeast"/>
        <w:ind w:left="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载入过程中,应保持动画效果 ; 无动画效果的</w:t>
      </w:r>
      <w:proofErr w:type="gramStart"/>
      <w:r w:rsidRPr="000F2AE8">
        <w:rPr>
          <w:rFonts w:ascii="微软雅黑" w:eastAsia="微软雅黑" w:hAnsi="微软雅黑" w:cs="宋体" w:hint="eastAsia"/>
          <w:color w:val="333333"/>
          <w:spacing w:val="3"/>
          <w:kern w:val="0"/>
          <w:szCs w:val="21"/>
        </w:rPr>
        <w:t>加载很</w:t>
      </w:r>
      <w:proofErr w:type="gramEnd"/>
      <w:r w:rsidRPr="000F2AE8">
        <w:rPr>
          <w:rFonts w:ascii="微软雅黑" w:eastAsia="微软雅黑" w:hAnsi="微软雅黑" w:cs="宋体" w:hint="eastAsia"/>
          <w:color w:val="333333"/>
          <w:spacing w:val="3"/>
          <w:kern w:val="0"/>
          <w:szCs w:val="21"/>
        </w:rPr>
        <w:t>容易让人产生该界面已经卡死的错觉。</w:t>
      </w:r>
    </w:p>
    <w:p w:rsidR="00E84FD7" w:rsidRPr="000F2AE8" w:rsidRDefault="00E84FD7" w:rsidP="00E84FD7">
      <w:pPr>
        <w:widowControl/>
        <w:numPr>
          <w:ilvl w:val="0"/>
          <w:numId w:val="59"/>
        </w:numPr>
        <w:shd w:val="clear" w:color="auto" w:fill="FFFFFF"/>
        <w:spacing w:before="100" w:beforeAutospacing="1" w:after="100" w:afterAutospacing="1" w:line="357" w:lineRule="atLeast"/>
        <w:ind w:left="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不要在同一个页面同时使用超过1个加载动画。</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结果反馈</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除了在用户等待的过程中需予以及时反馈外，对操作的结果也需要予以明确反馈。根据实际情况，可选择不同的结果反馈样式。对于页面局部的操作，可在操作区域予以直接反馈，对于</w:t>
      </w:r>
      <w:proofErr w:type="gramStart"/>
      <w:r w:rsidRPr="000F2AE8">
        <w:rPr>
          <w:rFonts w:ascii="微软雅黑" w:eastAsia="微软雅黑" w:hAnsi="微软雅黑" w:cs="宋体" w:hint="eastAsia"/>
          <w:color w:val="333333"/>
          <w:spacing w:val="3"/>
          <w:kern w:val="0"/>
          <w:szCs w:val="21"/>
        </w:rPr>
        <w:t>页面级</w:t>
      </w:r>
      <w:proofErr w:type="gramEnd"/>
      <w:r w:rsidRPr="000F2AE8">
        <w:rPr>
          <w:rFonts w:ascii="微软雅黑" w:eastAsia="微软雅黑" w:hAnsi="微软雅黑" w:cs="宋体" w:hint="eastAsia"/>
          <w:color w:val="333333"/>
          <w:spacing w:val="3"/>
          <w:kern w:val="0"/>
          <w:szCs w:val="21"/>
        </w:rPr>
        <w:t>操作结果，可使用toast、</w:t>
      </w:r>
      <w:proofErr w:type="gramStart"/>
      <w:r w:rsidRPr="000F2AE8">
        <w:rPr>
          <w:rFonts w:ascii="微软雅黑" w:eastAsia="微软雅黑" w:hAnsi="微软雅黑" w:cs="宋体" w:hint="eastAsia"/>
          <w:color w:val="333333"/>
          <w:spacing w:val="3"/>
          <w:kern w:val="0"/>
          <w:szCs w:val="21"/>
        </w:rPr>
        <w:t>弹窗或</w:t>
      </w:r>
      <w:proofErr w:type="gramEnd"/>
      <w:r w:rsidRPr="000F2AE8">
        <w:rPr>
          <w:rFonts w:ascii="微软雅黑" w:eastAsia="微软雅黑" w:hAnsi="微软雅黑" w:cs="宋体" w:hint="eastAsia"/>
          <w:color w:val="333333"/>
          <w:spacing w:val="3"/>
          <w:kern w:val="0"/>
          <w:szCs w:val="21"/>
        </w:rPr>
        <w:t>结果页面展示。</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lastRenderedPageBreak/>
        <w:t>页面局部操作结果反馈</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对于页面局部的操作，可在操作区域予以直接反馈，例如点击多选控件前后如下图。对于常用控件，</w:t>
      </w:r>
      <w:proofErr w:type="gramStart"/>
      <w:r w:rsidRPr="000F2AE8">
        <w:rPr>
          <w:rFonts w:ascii="微软雅黑" w:eastAsia="微软雅黑" w:hAnsi="微软雅黑" w:cs="宋体" w:hint="eastAsia"/>
          <w:color w:val="333333"/>
          <w:spacing w:val="3"/>
          <w:kern w:val="0"/>
          <w:szCs w:val="21"/>
        </w:rPr>
        <w:t>微信设计</w:t>
      </w:r>
      <w:proofErr w:type="gramEnd"/>
      <w:r w:rsidRPr="000F2AE8">
        <w:rPr>
          <w:rFonts w:ascii="微软雅黑" w:eastAsia="微软雅黑" w:hAnsi="微软雅黑" w:cs="宋体" w:hint="eastAsia"/>
          <w:color w:val="333333"/>
          <w:spacing w:val="3"/>
          <w:kern w:val="0"/>
          <w:szCs w:val="21"/>
        </w:rPr>
        <w:t>中心已提供控件库及</w:t>
      </w:r>
      <w:proofErr w:type="spellStart"/>
      <w:r w:rsidRPr="000F2AE8">
        <w:rPr>
          <w:rFonts w:ascii="微软雅黑" w:eastAsia="微软雅黑" w:hAnsi="微软雅黑" w:cs="宋体" w:hint="eastAsia"/>
          <w:color w:val="333333"/>
          <w:spacing w:val="3"/>
          <w:kern w:val="0"/>
          <w:szCs w:val="21"/>
        </w:rPr>
        <w:t>WeUI</w:t>
      </w:r>
      <w:proofErr w:type="spellEnd"/>
      <w:r w:rsidRPr="000F2AE8">
        <w:rPr>
          <w:rFonts w:ascii="微软雅黑" w:eastAsia="微软雅黑" w:hAnsi="微软雅黑" w:cs="宋体" w:hint="eastAsia"/>
          <w:color w:val="333333"/>
          <w:spacing w:val="3"/>
          <w:kern w:val="0"/>
          <w:szCs w:val="21"/>
        </w:rPr>
        <w:t>控件库，其中的控件都已设计有完整的操作反馈。</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7" o:spid="_x0000_s1042" alt="说明: 28"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533378"/>
            <wp:effectExtent l="0" t="0" r="2540" b="635"/>
            <wp:docPr id="9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74310" cy="2533378"/>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页面全局操作结果——toast</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其中toast适用于轻量级的成功提示，1.5秒后自动消失，并不打断流程，对用户影响较小，适用于不需要强调成功状态的操作提醒。特别注意toast形式不适用于任何错误提醒。</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6" o:spid="_x0000_s1041" alt="说明: 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942857" cy="2676191"/>
            <wp:effectExtent l="0" t="0" r="0" b="0"/>
            <wp:docPr id="9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942857" cy="2676191"/>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页面全局操作结果——弹框</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对于需要用户明确知晓的操作结果状态可通过弹框来提示，并可附带下一步操作指引。</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5" o:spid="_x0000_s1040" alt="说明: 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38096" cy="2657143"/>
            <wp:effectExtent l="0" t="0" r="1270" b="0"/>
            <wp:docPr id="9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38096" cy="2657143"/>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lastRenderedPageBreak/>
        <w:t>页面全局操作结果—结果页</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对于操作结果已经是当前流程的终结的情况，可使用操作结果页来反馈。这种方式最为强烈和明确的告知用户操作已经完成，并可根据实际情况给出下一步操作的指引。</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4" o:spid="_x0000_s1039" alt="说明: 3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495238" cy="2733334"/>
            <wp:effectExtent l="0" t="0" r="635" b="0"/>
            <wp:docPr id="9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495238" cy="2733334"/>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3. 异常可控，有路可退</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在设计任何的任务和流程时，异常状态和流程往往容易被忽略，而这些异常场景往往是用户最为沮丧和需要帮助的时候，因此需要格外注意异常状态的设计，在出现异常时予以用户必要的状态提示，并告知解决方案，使其有路可退。</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要杜绝异常状态下，用户莫名其妙又无处可去，卡在某一个页面的情况。2.2中所提到</w:t>
      </w:r>
      <w:proofErr w:type="gramStart"/>
      <w:r w:rsidRPr="000F2AE8">
        <w:rPr>
          <w:rFonts w:ascii="微软雅黑" w:eastAsia="微软雅黑" w:hAnsi="微软雅黑" w:cs="宋体" w:hint="eastAsia"/>
          <w:color w:val="333333"/>
          <w:spacing w:val="3"/>
          <w:kern w:val="0"/>
          <w:szCs w:val="21"/>
        </w:rPr>
        <w:t>的弹窗和</w:t>
      </w:r>
      <w:proofErr w:type="gramEnd"/>
      <w:r w:rsidRPr="000F2AE8">
        <w:rPr>
          <w:rFonts w:ascii="微软雅黑" w:eastAsia="微软雅黑" w:hAnsi="微软雅黑" w:cs="宋体" w:hint="eastAsia"/>
          <w:color w:val="333333"/>
          <w:spacing w:val="3"/>
          <w:kern w:val="0"/>
          <w:szCs w:val="21"/>
        </w:rPr>
        <w:t>结果页面都可作为异常状态的提醒方式。除此之外，在表单页面中尤其是表单项较多的页面中，还应明确指出出错项目，以便用户修改。</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异常状态——表单出错</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表单报错，在表单顶部告知错误原因，并标识出错误字段提示用户修改</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3" o:spid="_x0000_s1038" alt="说明: 33"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866667" cy="2647619"/>
            <wp:effectExtent l="0" t="0" r="0" b="635"/>
            <wp:docPr id="96"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866667" cy="2647619"/>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1"/>
        <w:rPr>
          <w:rFonts w:ascii="微软雅黑" w:eastAsia="微软雅黑" w:hAnsi="微软雅黑" w:cs="宋体"/>
          <w:color w:val="333333"/>
          <w:spacing w:val="3"/>
          <w:kern w:val="0"/>
          <w:sz w:val="42"/>
          <w:szCs w:val="42"/>
        </w:rPr>
      </w:pPr>
      <w:r w:rsidRPr="000F2AE8">
        <w:rPr>
          <w:rFonts w:ascii="微软雅黑" w:eastAsia="微软雅黑" w:hAnsi="微软雅黑" w:cs="宋体" w:hint="eastAsia"/>
          <w:color w:val="333333"/>
          <w:spacing w:val="3"/>
          <w:kern w:val="0"/>
          <w:sz w:val="42"/>
          <w:szCs w:val="42"/>
        </w:rPr>
        <w:t>三、便捷优雅</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从PC时代的物理键盘鼠标到移动</w:t>
      </w:r>
      <w:proofErr w:type="gramStart"/>
      <w:r w:rsidRPr="000F2AE8">
        <w:rPr>
          <w:rFonts w:ascii="微软雅黑" w:eastAsia="微软雅黑" w:hAnsi="微软雅黑" w:cs="宋体" w:hint="eastAsia"/>
          <w:color w:val="333333"/>
          <w:spacing w:val="3"/>
          <w:kern w:val="0"/>
          <w:szCs w:val="21"/>
        </w:rPr>
        <w:t>端时代</w:t>
      </w:r>
      <w:proofErr w:type="gramEnd"/>
      <w:r w:rsidRPr="000F2AE8">
        <w:rPr>
          <w:rFonts w:ascii="微软雅黑" w:eastAsia="微软雅黑" w:hAnsi="微软雅黑" w:cs="宋体" w:hint="eastAsia"/>
          <w:color w:val="333333"/>
          <w:spacing w:val="3"/>
          <w:kern w:val="0"/>
          <w:szCs w:val="21"/>
        </w:rPr>
        <w:t>手指，虽然输入设备极大精简，但是手指操作的准确性却大大不如键盘鼠标精确。为了适应这个变化，需要开发者在设计过程中充分利用手机特性，让用户便捷优雅的操控界面。</w:t>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1. 减少输入</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由于手机键盘区域小且密集，输入困难的同时还易引起输入错误，因此在设计小程序页面时因尽量减少用户输入，利用现有接口或其他一些易于操作的选择控件来改善用户输入的体验。</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lastRenderedPageBreak/>
        <w:t>减少输入，巧用接口</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例如下图中，在添加银行卡时，采用摄像头识别SDK接口来帮助用户输入。除此之外</w:t>
      </w:r>
      <w:proofErr w:type="gramStart"/>
      <w:r w:rsidRPr="000F2AE8">
        <w:rPr>
          <w:rFonts w:ascii="微软雅黑" w:eastAsia="微软雅黑" w:hAnsi="微软雅黑" w:cs="宋体" w:hint="eastAsia"/>
          <w:color w:val="333333"/>
          <w:spacing w:val="3"/>
          <w:kern w:val="0"/>
          <w:szCs w:val="21"/>
        </w:rPr>
        <w:t>微信团队</w:t>
      </w:r>
      <w:proofErr w:type="gramEnd"/>
      <w:r w:rsidRPr="000F2AE8">
        <w:rPr>
          <w:rFonts w:ascii="微软雅黑" w:eastAsia="微软雅黑" w:hAnsi="微软雅黑" w:cs="宋体" w:hint="eastAsia"/>
          <w:color w:val="333333"/>
          <w:spacing w:val="3"/>
          <w:kern w:val="0"/>
          <w:szCs w:val="21"/>
        </w:rPr>
        <w:t>还对外开放例如地理位置接口等多种SDK接口（</w:t>
      </w:r>
      <w:proofErr w:type="gramStart"/>
      <w:r w:rsidRPr="000F2AE8">
        <w:rPr>
          <w:rFonts w:ascii="微软雅黑" w:eastAsia="微软雅黑" w:hAnsi="微软雅黑" w:cs="宋体" w:hint="eastAsia"/>
          <w:color w:val="333333"/>
          <w:spacing w:val="3"/>
          <w:kern w:val="0"/>
          <w:szCs w:val="21"/>
        </w:rPr>
        <w:t>详见微信</w:t>
      </w:r>
      <w:proofErr w:type="gramEnd"/>
      <w:r w:rsidR="00A23DF0">
        <w:fldChar w:fldCharType="begin"/>
      </w:r>
      <w:r w:rsidR="00A23DF0">
        <w:instrText xml:space="preserve"> HYPERLINK "https://mp.weixin.qq.com/debug/wxadoc/dev/api/api.html?t=1474514891650" \t "_blank" </w:instrText>
      </w:r>
      <w:r w:rsidR="00A23DF0">
        <w:fldChar w:fldCharType="separate"/>
      </w:r>
      <w:r w:rsidRPr="000F2AE8">
        <w:rPr>
          <w:rFonts w:ascii="微软雅黑" w:eastAsia="微软雅黑" w:hAnsi="微软雅黑" w:cs="宋体" w:hint="eastAsia"/>
          <w:color w:val="4183C4"/>
          <w:spacing w:val="3"/>
          <w:kern w:val="0"/>
          <w:szCs w:val="21"/>
        </w:rPr>
        <w:t>JS-SDK</w:t>
      </w:r>
      <w:r w:rsidR="00A23DF0">
        <w:rPr>
          <w:rFonts w:ascii="微软雅黑" w:eastAsia="微软雅黑" w:hAnsi="微软雅黑" w:cs="宋体"/>
          <w:color w:val="4183C4"/>
          <w:spacing w:val="3"/>
          <w:kern w:val="0"/>
          <w:szCs w:val="21"/>
        </w:rPr>
        <w:fldChar w:fldCharType="end"/>
      </w:r>
      <w:r w:rsidRPr="000F2AE8">
        <w:rPr>
          <w:rFonts w:ascii="微软雅黑" w:eastAsia="微软雅黑" w:hAnsi="微软雅黑" w:cs="宋体" w:hint="eastAsia"/>
          <w:color w:val="333333"/>
          <w:spacing w:val="3"/>
          <w:kern w:val="0"/>
          <w:szCs w:val="21"/>
        </w:rPr>
        <w:t> ），充分利用这些接口将大大提高用户输入的效率和准确性，进而优化体验。</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2" o:spid="_x0000_s1037" alt="说明: 3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733334" cy="2704762"/>
            <wp:effectExtent l="0" t="0" r="0" b="635"/>
            <wp:docPr id="97"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733334" cy="2704762"/>
                    </a:xfrm>
                    <a:prstGeom prst="rect">
                      <a:avLst/>
                    </a:prstGeom>
                  </pic:spPr>
                </pic:pic>
              </a:graphicData>
            </a:graphic>
          </wp:inline>
        </w:drawing>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除了利用接口外，在不得不让用户进行手动输入时，应尽量让用户做选择而不是键盘输入。一方面，回忆易于记忆，让用户在有限的选项中做选择</w:t>
      </w:r>
      <w:proofErr w:type="gramStart"/>
      <w:r w:rsidRPr="000F2AE8">
        <w:rPr>
          <w:rFonts w:ascii="微软雅黑" w:eastAsia="微软雅黑" w:hAnsi="微软雅黑" w:cs="宋体" w:hint="eastAsia"/>
          <w:color w:val="333333"/>
          <w:spacing w:val="3"/>
          <w:kern w:val="0"/>
          <w:szCs w:val="21"/>
        </w:rPr>
        <w:t>通常来</w:t>
      </w:r>
      <w:proofErr w:type="gramEnd"/>
      <w:r w:rsidRPr="000F2AE8">
        <w:rPr>
          <w:rFonts w:ascii="微软雅黑" w:eastAsia="微软雅黑" w:hAnsi="微软雅黑" w:cs="宋体" w:hint="eastAsia"/>
          <w:color w:val="333333"/>
          <w:spacing w:val="3"/>
          <w:kern w:val="0"/>
          <w:szCs w:val="21"/>
        </w:rPr>
        <w:t>说是容易于完全靠记忆输入；另一方面，仍然是考虑到手机键盘密集的单键输入极易造成输入错误。 例如图中，在用户搜索时提供搜索历史快捷选项将帮助用户快速进行搜索，而减少或避免不必要是键盘输入。</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1" o:spid="_x0000_s1036" alt="说明: 08"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000000" cy="2695238"/>
            <wp:effectExtent l="0" t="0" r="0" b="0"/>
            <wp:docPr id="9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00000" cy="2695238"/>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2. 避免误操作</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因为在手机上我们通过手指触摸屏幕来操控界面，手指的点击精确度远不如鼠标，因此在设计页面上需点击的控件时，需要充分考虑到其热区面积，避免由于可点击区域过小或过于密集而造成误操作。当简单的将原本在电脑屏幕上使用的界面不做任何适配直接移植到手机上时，往往就容易出现这样的问题。由于手机屏幕分辨率各不相同，因此最适宜点击像素尺寸也不完全一致，但换算成物理尺寸后大致是在7mm-9mm之间。</w:t>
      </w:r>
      <w:proofErr w:type="gramStart"/>
      <w:r w:rsidRPr="000F2AE8">
        <w:rPr>
          <w:rFonts w:ascii="微软雅黑" w:eastAsia="微软雅黑" w:hAnsi="微软雅黑" w:cs="宋体" w:hint="eastAsia"/>
          <w:color w:val="333333"/>
          <w:spacing w:val="3"/>
          <w:kern w:val="0"/>
          <w:szCs w:val="21"/>
        </w:rPr>
        <w:t>在微信提供</w:t>
      </w:r>
      <w:proofErr w:type="gramEnd"/>
      <w:r w:rsidRPr="000F2AE8">
        <w:rPr>
          <w:rFonts w:ascii="微软雅黑" w:eastAsia="微软雅黑" w:hAnsi="微软雅黑" w:cs="宋体" w:hint="eastAsia"/>
          <w:color w:val="333333"/>
          <w:spacing w:val="3"/>
          <w:kern w:val="0"/>
          <w:szCs w:val="21"/>
        </w:rPr>
        <w:t>的标准控件库中，各种</w:t>
      </w:r>
      <w:proofErr w:type="gramStart"/>
      <w:r w:rsidRPr="000F2AE8">
        <w:rPr>
          <w:rFonts w:ascii="微软雅黑" w:eastAsia="微软雅黑" w:hAnsi="微软雅黑" w:cs="宋体" w:hint="eastAsia"/>
          <w:color w:val="333333"/>
          <w:spacing w:val="3"/>
          <w:kern w:val="0"/>
          <w:szCs w:val="21"/>
        </w:rPr>
        <w:t>控件均</w:t>
      </w:r>
      <w:proofErr w:type="gramEnd"/>
      <w:r w:rsidRPr="000F2AE8">
        <w:rPr>
          <w:rFonts w:ascii="微软雅黑" w:eastAsia="微软雅黑" w:hAnsi="微软雅黑" w:cs="宋体" w:hint="eastAsia"/>
          <w:color w:val="333333"/>
          <w:spacing w:val="3"/>
          <w:kern w:val="0"/>
          <w:szCs w:val="21"/>
        </w:rPr>
        <w:t>已考虑到了页面点击效果以及不同屏幕的适配，因此再次推荐使用或模仿标准控件尺寸进行设计。</w:t>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3. 利用接口提升性能</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proofErr w:type="gramStart"/>
      <w:r w:rsidRPr="000F2AE8">
        <w:rPr>
          <w:rFonts w:ascii="微软雅黑" w:eastAsia="微软雅黑" w:hAnsi="微软雅黑" w:cs="宋体" w:hint="eastAsia"/>
          <w:color w:val="333333"/>
          <w:spacing w:val="3"/>
          <w:kern w:val="0"/>
          <w:szCs w:val="21"/>
        </w:rPr>
        <w:t>微信设计</w:t>
      </w:r>
      <w:proofErr w:type="gramEnd"/>
      <w:r w:rsidRPr="000F2AE8">
        <w:rPr>
          <w:rFonts w:ascii="微软雅黑" w:eastAsia="微软雅黑" w:hAnsi="微软雅黑" w:cs="宋体" w:hint="eastAsia"/>
          <w:color w:val="333333"/>
          <w:spacing w:val="3"/>
          <w:kern w:val="0"/>
          <w:szCs w:val="21"/>
        </w:rPr>
        <w:t>中心已推出了一套网页标准控件库，包括</w:t>
      </w:r>
      <w:hyperlink r:id="rId33" w:tgtFrame="_blank" w:history="1">
        <w:r w:rsidRPr="000F2AE8">
          <w:rPr>
            <w:rFonts w:ascii="微软雅黑" w:eastAsia="微软雅黑" w:hAnsi="微软雅黑" w:cs="宋体" w:hint="eastAsia"/>
            <w:color w:val="4183C4"/>
            <w:spacing w:val="3"/>
            <w:kern w:val="0"/>
            <w:szCs w:val="21"/>
          </w:rPr>
          <w:t>sketch设计控件库</w:t>
        </w:r>
      </w:hyperlink>
      <w:r w:rsidRPr="000F2AE8">
        <w:rPr>
          <w:rFonts w:ascii="微软雅黑" w:eastAsia="微软雅黑" w:hAnsi="微软雅黑" w:cs="宋体" w:hint="eastAsia"/>
          <w:color w:val="333333"/>
          <w:spacing w:val="3"/>
          <w:kern w:val="0"/>
          <w:szCs w:val="21"/>
        </w:rPr>
        <w:t>和</w:t>
      </w:r>
      <w:hyperlink r:id="rId34" w:tgtFrame="_blank" w:history="1">
        <w:r w:rsidRPr="000F2AE8">
          <w:rPr>
            <w:rFonts w:ascii="微软雅黑" w:eastAsia="微软雅黑" w:hAnsi="微软雅黑" w:cs="宋体" w:hint="eastAsia"/>
            <w:color w:val="4183C4"/>
            <w:spacing w:val="3"/>
            <w:kern w:val="0"/>
            <w:szCs w:val="21"/>
          </w:rPr>
          <w:t>WeUI重构代码库</w:t>
        </w:r>
      </w:hyperlink>
      <w:r w:rsidRPr="000F2AE8">
        <w:rPr>
          <w:rFonts w:ascii="微软雅黑" w:eastAsia="微软雅黑" w:hAnsi="微软雅黑" w:cs="宋体" w:hint="eastAsia"/>
          <w:color w:val="333333"/>
          <w:spacing w:val="3"/>
          <w:kern w:val="0"/>
          <w:szCs w:val="21"/>
        </w:rPr>
        <w:t>，这些控件都已充分考虑了移动端页面的特点，能够保证其在移动端页面上的可用性和操作性能；</w:t>
      </w:r>
      <w:proofErr w:type="gramStart"/>
      <w:r w:rsidRPr="000F2AE8">
        <w:rPr>
          <w:rFonts w:ascii="微软雅黑" w:eastAsia="微软雅黑" w:hAnsi="微软雅黑" w:cs="宋体" w:hint="eastAsia"/>
          <w:color w:val="333333"/>
          <w:spacing w:val="3"/>
          <w:kern w:val="0"/>
          <w:szCs w:val="21"/>
        </w:rPr>
        <w:t>同时微信</w:t>
      </w:r>
      <w:proofErr w:type="gramEnd"/>
      <w:r w:rsidRPr="000F2AE8">
        <w:rPr>
          <w:rFonts w:ascii="微软雅黑" w:eastAsia="微软雅黑" w:hAnsi="微软雅黑" w:cs="宋体" w:hint="eastAsia"/>
          <w:color w:val="333333"/>
          <w:spacing w:val="3"/>
          <w:kern w:val="0"/>
          <w:szCs w:val="21"/>
        </w:rPr>
        <w:t>web开发团队也在不断完善和</w:t>
      </w:r>
      <w:proofErr w:type="gramStart"/>
      <w:r w:rsidRPr="000F2AE8">
        <w:rPr>
          <w:rFonts w:ascii="微软雅黑" w:eastAsia="微软雅黑" w:hAnsi="微软雅黑" w:cs="宋体" w:hint="eastAsia"/>
          <w:color w:val="333333"/>
          <w:spacing w:val="3"/>
          <w:kern w:val="0"/>
          <w:szCs w:val="21"/>
        </w:rPr>
        <w:t>扩充微信</w:t>
      </w:r>
      <w:proofErr w:type="gramEnd"/>
      <w:r w:rsidR="00A23DF0">
        <w:fldChar w:fldCharType="begin"/>
      </w:r>
      <w:r w:rsidR="00A23DF0">
        <w:instrText xml:space="preserve"> HYPERLINK "http://mp.weixin.qq.com/wiki?t=resource/res_main&amp;id=mp1421141115&amp;token=&amp;lang=zh_CN&amp;t=1474514891650" \t "_blank" </w:instrText>
      </w:r>
      <w:r w:rsidR="00A23DF0">
        <w:fldChar w:fldCharType="separate"/>
      </w:r>
      <w:r w:rsidRPr="000F2AE8">
        <w:rPr>
          <w:rFonts w:ascii="微软雅黑" w:eastAsia="微软雅黑" w:hAnsi="微软雅黑" w:cs="宋体" w:hint="eastAsia"/>
          <w:color w:val="4183C4"/>
          <w:spacing w:val="3"/>
          <w:kern w:val="0"/>
          <w:szCs w:val="21"/>
        </w:rPr>
        <w:t>JS-SDK接口</w:t>
      </w:r>
      <w:r w:rsidR="00A23DF0">
        <w:rPr>
          <w:rFonts w:ascii="微软雅黑" w:eastAsia="微软雅黑" w:hAnsi="微软雅黑" w:cs="宋体"/>
          <w:color w:val="4183C4"/>
          <w:spacing w:val="3"/>
          <w:kern w:val="0"/>
          <w:szCs w:val="21"/>
        </w:rPr>
        <w:fldChar w:fldCharType="end"/>
      </w:r>
      <w:r w:rsidRPr="000F2AE8">
        <w:rPr>
          <w:rFonts w:ascii="微软雅黑" w:eastAsia="微软雅黑" w:hAnsi="微软雅黑" w:cs="宋体" w:hint="eastAsia"/>
          <w:color w:val="333333"/>
          <w:spacing w:val="3"/>
          <w:kern w:val="0"/>
          <w:szCs w:val="21"/>
        </w:rPr>
        <w:t>，并提</w:t>
      </w:r>
      <w:r w:rsidRPr="000F2AE8">
        <w:rPr>
          <w:rFonts w:ascii="微软雅黑" w:eastAsia="微软雅黑" w:hAnsi="微软雅黑" w:cs="宋体" w:hint="eastAsia"/>
          <w:color w:val="333333"/>
          <w:spacing w:val="3"/>
          <w:kern w:val="0"/>
          <w:szCs w:val="21"/>
        </w:rPr>
        <w:lastRenderedPageBreak/>
        <w:t>供</w:t>
      </w:r>
      <w:hyperlink r:id="rId35" w:tgtFrame="_blank" w:history="1">
        <w:proofErr w:type="gramStart"/>
        <w:r w:rsidRPr="000F2AE8">
          <w:rPr>
            <w:rFonts w:ascii="微软雅黑" w:eastAsia="微软雅黑" w:hAnsi="微软雅黑" w:cs="宋体" w:hint="eastAsia"/>
            <w:color w:val="4183C4"/>
            <w:spacing w:val="3"/>
            <w:kern w:val="0"/>
            <w:szCs w:val="21"/>
          </w:rPr>
          <w:t>微信公共</w:t>
        </w:r>
        <w:proofErr w:type="gramEnd"/>
        <w:r w:rsidRPr="000F2AE8">
          <w:rPr>
            <w:rFonts w:ascii="微软雅黑" w:eastAsia="微软雅黑" w:hAnsi="微软雅黑" w:cs="宋体" w:hint="eastAsia"/>
            <w:color w:val="4183C4"/>
            <w:spacing w:val="3"/>
            <w:kern w:val="0"/>
            <w:szCs w:val="21"/>
          </w:rPr>
          <w:t>库</w:t>
        </w:r>
      </w:hyperlink>
      <w:r w:rsidRPr="000F2AE8">
        <w:rPr>
          <w:rFonts w:ascii="微软雅黑" w:eastAsia="微软雅黑" w:hAnsi="微软雅黑" w:cs="宋体" w:hint="eastAsia"/>
          <w:color w:val="333333"/>
          <w:spacing w:val="3"/>
          <w:kern w:val="0"/>
          <w:szCs w:val="21"/>
        </w:rPr>
        <w:t>，利用这些资源不但能够为用户提供更加快捷的服务，而且对页面性能的提高有极大作用，无形之中提升了用户体验。</w:t>
      </w:r>
    </w:p>
    <w:p w:rsidR="00E84FD7" w:rsidRPr="000F2AE8" w:rsidRDefault="00E84FD7" w:rsidP="00E84FD7">
      <w:pPr>
        <w:keepNext/>
        <w:widowControl/>
        <w:shd w:val="clear" w:color="auto" w:fill="FFFFFF"/>
        <w:spacing w:before="480" w:after="120"/>
        <w:jc w:val="left"/>
        <w:outlineLvl w:val="1"/>
        <w:rPr>
          <w:rFonts w:ascii="微软雅黑" w:eastAsia="微软雅黑" w:hAnsi="微软雅黑" w:cs="宋体"/>
          <w:color w:val="333333"/>
          <w:spacing w:val="3"/>
          <w:kern w:val="0"/>
          <w:sz w:val="42"/>
          <w:szCs w:val="42"/>
        </w:rPr>
      </w:pPr>
      <w:r w:rsidRPr="000F2AE8">
        <w:rPr>
          <w:rFonts w:ascii="微软雅黑" w:eastAsia="微软雅黑" w:hAnsi="微软雅黑" w:cs="宋体" w:hint="eastAsia"/>
          <w:color w:val="333333"/>
          <w:spacing w:val="3"/>
          <w:kern w:val="0"/>
          <w:sz w:val="42"/>
          <w:szCs w:val="42"/>
        </w:rPr>
        <w:t>四、统一稳定</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除了以上所提到的种种原则，建议接</w:t>
      </w:r>
      <w:proofErr w:type="gramStart"/>
      <w:r w:rsidRPr="000F2AE8">
        <w:rPr>
          <w:rFonts w:ascii="微软雅黑" w:eastAsia="微软雅黑" w:hAnsi="微软雅黑" w:cs="宋体" w:hint="eastAsia"/>
          <w:color w:val="333333"/>
          <w:spacing w:val="3"/>
          <w:kern w:val="0"/>
          <w:szCs w:val="21"/>
        </w:rPr>
        <w:t>入微信</w:t>
      </w:r>
      <w:proofErr w:type="gramEnd"/>
      <w:r w:rsidRPr="000F2AE8">
        <w:rPr>
          <w:rFonts w:ascii="微软雅黑" w:eastAsia="微软雅黑" w:hAnsi="微软雅黑" w:cs="宋体" w:hint="eastAsia"/>
          <w:color w:val="333333"/>
          <w:spacing w:val="3"/>
          <w:kern w:val="0"/>
          <w:szCs w:val="21"/>
        </w:rPr>
        <w:t>的小程序还应该时刻注意不同页面间的统一性和延续性，在不同的页面尽量使用一致的控件和交互方式。</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统一的页面体验和有延续性的界面元素都将帮助用最少的学习成本达成使用目标，减轻页面跳动所造成的不适感。正因如此，小程序可根据需要</w:t>
      </w:r>
      <w:proofErr w:type="gramStart"/>
      <w:r w:rsidRPr="000F2AE8">
        <w:rPr>
          <w:rFonts w:ascii="微软雅黑" w:eastAsia="微软雅黑" w:hAnsi="微软雅黑" w:cs="宋体" w:hint="eastAsia"/>
          <w:color w:val="333333"/>
          <w:spacing w:val="3"/>
          <w:kern w:val="0"/>
          <w:szCs w:val="21"/>
        </w:rPr>
        <w:t>使用微信提供</w:t>
      </w:r>
      <w:proofErr w:type="gramEnd"/>
      <w:r w:rsidRPr="000F2AE8">
        <w:rPr>
          <w:rFonts w:ascii="微软雅黑" w:eastAsia="微软雅黑" w:hAnsi="微软雅黑" w:cs="宋体" w:hint="eastAsia"/>
          <w:color w:val="333333"/>
          <w:spacing w:val="3"/>
          <w:kern w:val="0"/>
          <w:szCs w:val="21"/>
        </w:rPr>
        <w:t>的标准控件，以达到统一稳定的目的。</w:t>
      </w:r>
    </w:p>
    <w:p w:rsidR="00E84FD7" w:rsidRPr="000F2AE8" w:rsidRDefault="00E84FD7" w:rsidP="00E84FD7">
      <w:pPr>
        <w:keepNext/>
        <w:widowControl/>
        <w:shd w:val="clear" w:color="auto" w:fill="FFFFFF"/>
        <w:spacing w:before="480" w:after="120"/>
        <w:jc w:val="left"/>
        <w:outlineLvl w:val="1"/>
        <w:rPr>
          <w:rFonts w:ascii="微软雅黑" w:eastAsia="微软雅黑" w:hAnsi="微软雅黑" w:cs="宋体"/>
          <w:color w:val="333333"/>
          <w:spacing w:val="3"/>
          <w:kern w:val="0"/>
          <w:sz w:val="42"/>
          <w:szCs w:val="42"/>
        </w:rPr>
      </w:pPr>
      <w:r w:rsidRPr="000F2AE8">
        <w:rPr>
          <w:rFonts w:ascii="微软雅黑" w:eastAsia="微软雅黑" w:hAnsi="微软雅黑" w:cs="宋体" w:hint="eastAsia"/>
          <w:color w:val="333333"/>
          <w:spacing w:val="3"/>
          <w:kern w:val="0"/>
          <w:sz w:val="42"/>
          <w:szCs w:val="42"/>
        </w:rPr>
        <w:t>五、视觉规范</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MS Gothic" w:eastAsia="MS Gothic" w:hAnsi="MS Gothic" w:cs="MS Gothic" w:hint="eastAsia"/>
          <w:color w:val="333333"/>
          <w:spacing w:val="3"/>
          <w:kern w:val="0"/>
          <w:szCs w:val="21"/>
        </w:rPr>
        <w:t>​</w:t>
      </w:r>
      <w:r w:rsidRPr="000F2AE8">
        <w:rPr>
          <w:rFonts w:ascii="微软雅黑" w:eastAsia="微软雅黑" w:hAnsi="微软雅黑" w:cs="宋体" w:hint="eastAsia"/>
          <w:color w:val="333333"/>
          <w:spacing w:val="3"/>
          <w:kern w:val="0"/>
          <w:szCs w:val="21"/>
        </w:rPr>
        <w:t xml:space="preserve"> 为方便设计师进行设计，</w:t>
      </w:r>
      <w:proofErr w:type="gramStart"/>
      <w:r w:rsidRPr="000F2AE8">
        <w:rPr>
          <w:rFonts w:ascii="微软雅黑" w:eastAsia="微软雅黑" w:hAnsi="微软雅黑" w:cs="宋体" w:hint="eastAsia"/>
          <w:color w:val="333333"/>
          <w:spacing w:val="3"/>
          <w:kern w:val="0"/>
          <w:szCs w:val="21"/>
        </w:rPr>
        <w:t>微信提供</w:t>
      </w:r>
      <w:proofErr w:type="gramEnd"/>
      <w:r w:rsidRPr="000F2AE8">
        <w:rPr>
          <w:rFonts w:ascii="微软雅黑" w:eastAsia="微软雅黑" w:hAnsi="微软雅黑" w:cs="宋体" w:hint="eastAsia"/>
          <w:color w:val="333333"/>
          <w:spacing w:val="3"/>
          <w:kern w:val="0"/>
          <w:szCs w:val="21"/>
        </w:rPr>
        <w:t>一套可供Web设计和小程序使用的基础控件库；同时提供方便开发者调用的</w:t>
      </w:r>
    </w:p>
    <w:p w:rsidR="00E84FD7" w:rsidRPr="000F2AE8" w:rsidRDefault="00E84FD7" w:rsidP="00E84FD7">
      <w:pPr>
        <w:widowControl/>
        <w:numPr>
          <w:ilvl w:val="0"/>
          <w:numId w:val="60"/>
        </w:numPr>
        <w:shd w:val="clear" w:color="auto" w:fill="FFFFFF"/>
        <w:spacing w:beforeAutospacing="1" w:afterAutospacing="1" w:line="357" w:lineRule="atLeast"/>
        <w:ind w:left="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 </w:t>
      </w:r>
      <w:r>
        <w:rPr>
          <w:noProof/>
        </w:rPr>
        <w:drawing>
          <wp:inline distT="0" distB="0" distL="0" distR="0">
            <wp:extent cx="5274310" cy="1012741"/>
            <wp:effectExtent l="0" t="0" r="2540" b="0"/>
            <wp:docPr id="99"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274310" cy="1012741"/>
                    </a:xfrm>
                    <a:prstGeom prst="rect">
                      <a:avLst/>
                    </a:prstGeom>
                  </pic:spPr>
                </pic:pic>
              </a:graphicData>
            </a:graphic>
          </wp:inline>
        </w:drawing>
      </w:r>
    </w:p>
    <w:p w:rsidR="00E84FD7" w:rsidRPr="000F2AE8" w:rsidRDefault="00A23DF0" w:rsidP="00E84FD7">
      <w:pPr>
        <w:widowControl/>
        <w:shd w:val="clear" w:color="auto" w:fill="FFFFFF"/>
        <w:spacing w:before="450" w:after="450" w:line="600" w:lineRule="atLeast"/>
        <w:jc w:val="left"/>
        <w:textAlignment w:val="center"/>
        <w:rPr>
          <w:rFonts w:ascii="微软雅黑" w:eastAsia="微软雅黑" w:hAnsi="微软雅黑" w:cs="宋体"/>
          <w:color w:val="333333"/>
          <w:spacing w:val="3"/>
          <w:kern w:val="0"/>
          <w:sz w:val="24"/>
          <w:szCs w:val="24"/>
        </w:rPr>
      </w:pPr>
      <w:hyperlink r:id="rId37" w:tgtFrame="_blank" w:history="1">
        <w:r w:rsidR="00E84FD7" w:rsidRPr="000F2AE8">
          <w:rPr>
            <w:rFonts w:ascii="微软雅黑" w:eastAsia="微软雅黑" w:hAnsi="微软雅黑" w:cs="宋体" w:hint="eastAsia"/>
            <w:color w:val="4183C4"/>
            <w:spacing w:val="3"/>
            <w:kern w:val="0"/>
            <w:sz w:val="24"/>
            <w:szCs w:val="24"/>
          </w:rPr>
          <w:t>We-UI_sketch组件库</w:t>
        </w:r>
      </w:hyperlink>
    </w:p>
    <w:p w:rsidR="00E84FD7" w:rsidRPr="000F2AE8" w:rsidRDefault="00A23DF0" w:rsidP="00E84FD7">
      <w:pPr>
        <w:widowControl/>
        <w:shd w:val="clear" w:color="auto" w:fill="FFFFFF"/>
        <w:spacing w:beforeAutospacing="1" w:afterAutospacing="1" w:line="357" w:lineRule="atLeast"/>
        <w:jc w:val="left"/>
        <w:rPr>
          <w:rFonts w:ascii="微软雅黑" w:eastAsia="微软雅黑" w:hAnsi="微软雅黑" w:cs="宋体"/>
          <w:color w:val="333333"/>
          <w:spacing w:val="3"/>
          <w:kern w:val="0"/>
          <w:szCs w:val="21"/>
        </w:rPr>
      </w:pPr>
      <w:hyperlink r:id="rId38" w:tgtFrame="_blank" w:history="1">
        <w:r w:rsidR="00E84FD7" w:rsidRPr="000F2AE8">
          <w:rPr>
            <w:rFonts w:ascii="微软雅黑" w:eastAsia="微软雅黑" w:hAnsi="微软雅黑" w:cs="宋体" w:hint="eastAsia"/>
            <w:color w:val="FFFFFF"/>
            <w:spacing w:val="3"/>
            <w:kern w:val="0"/>
            <w:szCs w:val="21"/>
            <w:shd w:val="clear" w:color="auto" w:fill="1AAD16"/>
          </w:rPr>
          <w:t>下载</w:t>
        </w:r>
      </w:hyperlink>
    </w:p>
    <w:p w:rsidR="00E84FD7" w:rsidRPr="000F2AE8" w:rsidRDefault="00E84FD7" w:rsidP="00E84FD7">
      <w:pPr>
        <w:widowControl/>
        <w:numPr>
          <w:ilvl w:val="0"/>
          <w:numId w:val="60"/>
        </w:numPr>
        <w:shd w:val="clear" w:color="auto" w:fill="FFFFFF"/>
        <w:spacing w:beforeAutospacing="1" w:afterAutospacing="1" w:line="357" w:lineRule="atLeast"/>
        <w:ind w:left="15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lastRenderedPageBreak/>
        <w:t> </w:t>
      </w:r>
    </w:p>
    <w:p w:rsidR="00E84FD7" w:rsidRPr="000F2AE8" w:rsidRDefault="00E84FD7" w:rsidP="00E84FD7">
      <w:pPr>
        <w:widowControl/>
        <w:shd w:val="clear" w:color="auto" w:fill="FFFFFF"/>
        <w:spacing w:before="450" w:after="450" w:line="600" w:lineRule="atLeast"/>
        <w:jc w:val="left"/>
        <w:textAlignment w:val="center"/>
        <w:rPr>
          <w:rFonts w:ascii="微软雅黑" w:eastAsia="微软雅黑" w:hAnsi="微软雅黑" w:cs="宋体"/>
          <w:color w:val="333333"/>
          <w:spacing w:val="3"/>
          <w:kern w:val="0"/>
          <w:sz w:val="24"/>
          <w:szCs w:val="24"/>
        </w:rPr>
      </w:pPr>
      <w:r w:rsidRPr="000F2AE8">
        <w:rPr>
          <w:rFonts w:ascii="微软雅黑" w:eastAsia="微软雅黑" w:hAnsi="微软雅黑" w:cs="宋体" w:hint="eastAsia"/>
          <w:color w:val="333333"/>
          <w:spacing w:val="3"/>
          <w:kern w:val="0"/>
          <w:sz w:val="24"/>
          <w:szCs w:val="24"/>
        </w:rPr>
        <w:t>We-UI_PS组件库</w:t>
      </w:r>
    </w:p>
    <w:p w:rsidR="00E84FD7" w:rsidRPr="000F2AE8" w:rsidRDefault="00A23DF0" w:rsidP="00E84FD7">
      <w:pPr>
        <w:widowControl/>
        <w:shd w:val="clear" w:color="auto" w:fill="FFFFFF"/>
        <w:spacing w:beforeAutospacing="1" w:afterAutospacing="1" w:line="357" w:lineRule="atLeast"/>
        <w:jc w:val="left"/>
        <w:rPr>
          <w:rFonts w:ascii="微软雅黑" w:eastAsia="微软雅黑" w:hAnsi="微软雅黑" w:cs="宋体"/>
          <w:color w:val="333333"/>
          <w:spacing w:val="3"/>
          <w:kern w:val="0"/>
          <w:szCs w:val="21"/>
        </w:rPr>
      </w:pPr>
      <w:hyperlink r:id="rId39" w:tgtFrame="_blank" w:history="1">
        <w:r w:rsidR="00E84FD7" w:rsidRPr="000F2AE8">
          <w:rPr>
            <w:rFonts w:ascii="微软雅黑" w:eastAsia="微软雅黑" w:hAnsi="微软雅黑" w:cs="宋体" w:hint="eastAsia"/>
            <w:color w:val="FFFFFF"/>
            <w:spacing w:val="3"/>
            <w:kern w:val="0"/>
            <w:szCs w:val="21"/>
            <w:shd w:val="clear" w:color="auto" w:fill="1AAD16"/>
          </w:rPr>
          <w:t>下载</w:t>
        </w:r>
      </w:hyperlink>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预览地址：</w:t>
      </w:r>
      <w:r w:rsidR="00A23DF0">
        <w:fldChar w:fldCharType="begin"/>
      </w:r>
      <w:r w:rsidR="00A23DF0">
        <w:instrText xml:space="preserve"> HYPERLINK "https://weui.io/?t=</w:instrText>
      </w:r>
      <w:r w:rsidR="00A23DF0">
        <w:instrText xml:space="preserve">1474514891650" \t "_blank" </w:instrText>
      </w:r>
      <w:r w:rsidR="00A23DF0">
        <w:fldChar w:fldCharType="separate"/>
      </w:r>
      <w:r w:rsidRPr="000F2AE8">
        <w:rPr>
          <w:rFonts w:ascii="微软雅黑" w:eastAsia="微软雅黑" w:hAnsi="微软雅黑" w:cs="宋体" w:hint="eastAsia"/>
          <w:color w:val="4183C4"/>
          <w:spacing w:val="3"/>
          <w:kern w:val="0"/>
          <w:szCs w:val="21"/>
        </w:rPr>
        <w:t>https://weui.io</w:t>
      </w:r>
      <w:r w:rsidR="00A23DF0">
        <w:rPr>
          <w:rFonts w:ascii="微软雅黑" w:eastAsia="微软雅黑" w:hAnsi="微软雅黑" w:cs="宋体"/>
          <w:color w:val="4183C4"/>
          <w:spacing w:val="3"/>
          <w:kern w:val="0"/>
          <w:szCs w:val="21"/>
        </w:rPr>
        <w:fldChar w:fldCharType="end"/>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1. 字体规范</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常用字号为20, 18, 17, 16,14 13, 11(</w:t>
      </w:r>
      <w:proofErr w:type="spellStart"/>
      <w:r w:rsidRPr="000F2AE8">
        <w:rPr>
          <w:rFonts w:ascii="微软雅黑" w:eastAsia="微软雅黑" w:hAnsi="微软雅黑" w:cs="宋体" w:hint="eastAsia"/>
          <w:color w:val="333333"/>
          <w:spacing w:val="3"/>
          <w:kern w:val="0"/>
          <w:szCs w:val="21"/>
        </w:rPr>
        <w:t>pt</w:t>
      </w:r>
      <w:proofErr w:type="spellEnd"/>
      <w:r w:rsidRPr="000F2AE8">
        <w:rPr>
          <w:rFonts w:ascii="微软雅黑" w:eastAsia="微软雅黑" w:hAnsi="微软雅黑" w:cs="宋体" w:hint="eastAsia"/>
          <w:color w:val="333333"/>
          <w:spacing w:val="3"/>
          <w:kern w:val="0"/>
          <w:szCs w:val="21"/>
        </w:rPr>
        <w:t>)，使用场景具体如下：</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0" o:spid="_x0000_s1035" alt="说明: 42"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516896"/>
            <wp:effectExtent l="0" t="0" r="2540" b="0"/>
            <wp:docPr id="100"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74310" cy="2516896"/>
                    </a:xfrm>
                    <a:prstGeom prst="rect">
                      <a:avLst/>
                    </a:prstGeom>
                  </pic:spPr>
                </pic:pic>
              </a:graphicData>
            </a:graphic>
          </wp:inline>
        </w:drawing>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微信内字体的使用与所运行的系统字体保持一致，以导航为例，iOS与Android对应字体如下：</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lastRenderedPageBreak/>
        <w:t>导航（iOS和Android）</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9" o:spid="_x0000_s1034" alt="说明: 43"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294691"/>
            <wp:effectExtent l="0" t="0" r="2540" b="0"/>
            <wp:docPr id="101"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274310" cy="2294691"/>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字体颜色</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8" o:spid="_x0000_s1033" alt="说明: 44"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20330"/>
            <wp:effectExtent l="0" t="0" r="2540" b="3810"/>
            <wp:docPr id="10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274310" cy="2320330"/>
                    </a:xfrm>
                    <a:prstGeom prst="rect">
                      <a:avLst/>
                    </a:prstGeom>
                  </pic:spPr>
                </pic:pic>
              </a:graphicData>
            </a:graphic>
          </wp:inline>
        </w:drawing>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主内容 Black 黑色，次要内容 Grey 灰色；时间戳与表单缺省值 Light 灰色；大段的说明内容而且属于主要内容用 Semi 黑；</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7" o:spid="_x0000_s1032" alt="说明: 45"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480879"/>
            <wp:effectExtent l="0" t="0" r="2540" b="0"/>
            <wp:docPr id="10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274310" cy="2480879"/>
                    </a:xfrm>
                    <a:prstGeom prst="rect">
                      <a:avLst/>
                    </a:prstGeom>
                  </pic:spPr>
                </pic:pic>
              </a:graphicData>
            </a:graphic>
          </wp:inline>
        </w:drawing>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蓝色为链接用色，绿色为完成字样色，红色为出错用色 Press与 Disable状态分别降低透明度为20%与10%；</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6" o:spid="_x0000_s1031" alt="说明: 4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312394"/>
            <wp:effectExtent l="0" t="0" r="2540" b="0"/>
            <wp:docPr id="10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274310" cy="2312394"/>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lastRenderedPageBreak/>
        <w:t>2. 列表视觉规范</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5" o:spid="_x0000_s1030" alt="说明: 47list"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857143" cy="2676191"/>
            <wp:effectExtent l="0" t="0" r="635" b="0"/>
            <wp:docPr id="105"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857143" cy="2676191"/>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3. 表单输入视觉规范</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4" o:spid="_x0000_s1029" alt="说明: 48"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419048" cy="2590476"/>
            <wp:effectExtent l="0" t="0" r="635" b="635"/>
            <wp:docPr id="10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419048" cy="2590476"/>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lastRenderedPageBreak/>
        <w:t>4. 按钮使用原则</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列表外按钮上文字标准</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按钮高度为44px下使用: 颜色 ＃000000 / ＃353535 字号 18pt</w:t>
      </w:r>
    </w:p>
    <w:p w:rsidR="00E84FD7" w:rsidRPr="000F2AE8" w:rsidRDefault="00E84FD7" w:rsidP="00E84FD7">
      <w:pPr>
        <w:widowControl/>
        <w:numPr>
          <w:ilvl w:val="0"/>
          <w:numId w:val="61"/>
        </w:numPr>
        <w:shd w:val="clear" w:color="auto" w:fill="FFFFFF"/>
        <w:spacing w:after="204" w:line="480" w:lineRule="auto"/>
        <w:ind w:left="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可点状态</w:t>
      </w:r>
      <w:proofErr w:type="gramStart"/>
      <w:r w:rsidRPr="000F2AE8">
        <w:rPr>
          <w:rFonts w:ascii="微软雅黑" w:eastAsia="微软雅黑" w:hAnsi="微软雅黑" w:cs="宋体" w:hint="eastAsia"/>
          <w:color w:val="333333"/>
          <w:spacing w:val="3"/>
          <w:kern w:val="0"/>
          <w:szCs w:val="21"/>
        </w:rPr>
        <w:t>下文字</w:t>
      </w:r>
      <w:proofErr w:type="gramEnd"/>
      <w:r w:rsidRPr="000F2AE8">
        <w:rPr>
          <w:rFonts w:ascii="微软雅黑" w:eastAsia="微软雅黑" w:hAnsi="微软雅黑" w:cs="宋体" w:hint="eastAsia"/>
          <w:color w:val="333333"/>
          <w:spacing w:val="3"/>
          <w:kern w:val="0"/>
          <w:szCs w:val="21"/>
        </w:rPr>
        <w:t>调整透明度为60%</w:t>
      </w:r>
    </w:p>
    <w:p w:rsidR="00E84FD7" w:rsidRPr="000F2AE8" w:rsidRDefault="00E84FD7" w:rsidP="00E84FD7">
      <w:pPr>
        <w:widowControl/>
        <w:numPr>
          <w:ilvl w:val="0"/>
          <w:numId w:val="61"/>
        </w:numPr>
        <w:shd w:val="clear" w:color="auto" w:fill="FFFFFF"/>
        <w:spacing w:after="204" w:line="480" w:lineRule="auto"/>
        <w:ind w:left="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不可点状态</w:t>
      </w:r>
      <w:proofErr w:type="gramStart"/>
      <w:r w:rsidRPr="000F2AE8">
        <w:rPr>
          <w:rFonts w:ascii="微软雅黑" w:eastAsia="微软雅黑" w:hAnsi="微软雅黑" w:cs="宋体" w:hint="eastAsia"/>
          <w:color w:val="333333"/>
          <w:spacing w:val="3"/>
          <w:kern w:val="0"/>
          <w:szCs w:val="21"/>
        </w:rPr>
        <w:t>下文字</w:t>
      </w:r>
      <w:proofErr w:type="gramEnd"/>
      <w:r w:rsidRPr="000F2AE8">
        <w:rPr>
          <w:rFonts w:ascii="微软雅黑" w:eastAsia="微软雅黑" w:hAnsi="微软雅黑" w:cs="宋体" w:hint="eastAsia"/>
          <w:color w:val="333333"/>
          <w:spacing w:val="3"/>
          <w:kern w:val="0"/>
          <w:szCs w:val="21"/>
        </w:rPr>
        <w:t>调整透明度为30%</w:t>
      </w:r>
    </w:p>
    <w:p w:rsidR="00E84FD7" w:rsidRPr="000F2AE8" w:rsidRDefault="00A23DF0" w:rsidP="00E84FD7">
      <w:pPr>
        <w:widowControl/>
        <w:shd w:val="clear" w:color="auto" w:fill="FFFFFF"/>
        <w:spacing w:after="204" w:line="480" w:lineRule="auto"/>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3" o:spid="_x0000_s1028" alt="说明: 4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171429" cy="2590476"/>
            <wp:effectExtent l="0" t="0" r="0" b="635"/>
            <wp:docPr id="10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171429" cy="2590476"/>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列表外按钮上文字标准</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按钮高度为25px下使用: 颜色 ＃000000 / ＃353535 字号 14pt</w:t>
      </w:r>
    </w:p>
    <w:p w:rsidR="00E84FD7" w:rsidRPr="000F2AE8" w:rsidRDefault="00E84FD7" w:rsidP="00E84FD7">
      <w:pPr>
        <w:keepNext/>
        <w:widowControl/>
        <w:shd w:val="clear" w:color="auto" w:fill="FFFFFF"/>
        <w:spacing w:before="480" w:after="120"/>
        <w:jc w:val="left"/>
        <w:outlineLvl w:val="3"/>
        <w:rPr>
          <w:rFonts w:ascii="微软雅黑" w:eastAsia="微软雅黑" w:hAnsi="微软雅黑" w:cs="宋体"/>
          <w:color w:val="333333"/>
          <w:spacing w:val="3"/>
          <w:kern w:val="0"/>
          <w:sz w:val="30"/>
          <w:szCs w:val="30"/>
        </w:rPr>
      </w:pPr>
      <w:r w:rsidRPr="000F2AE8">
        <w:rPr>
          <w:rFonts w:ascii="微软雅黑" w:eastAsia="微软雅黑" w:hAnsi="微软雅黑" w:cs="宋体" w:hint="eastAsia"/>
          <w:color w:val="333333"/>
          <w:spacing w:val="3"/>
          <w:kern w:val="0"/>
          <w:sz w:val="30"/>
          <w:szCs w:val="30"/>
        </w:rPr>
        <w:t>页面线性按钮上文字标准</w:t>
      </w:r>
    </w:p>
    <w:p w:rsidR="00E84FD7" w:rsidRPr="000F2AE8" w:rsidRDefault="00E84FD7"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sidRPr="000F2AE8">
        <w:rPr>
          <w:rFonts w:ascii="微软雅黑" w:eastAsia="微软雅黑" w:hAnsi="微软雅黑" w:cs="宋体" w:hint="eastAsia"/>
          <w:color w:val="333333"/>
          <w:spacing w:val="3"/>
          <w:kern w:val="0"/>
          <w:szCs w:val="21"/>
        </w:rPr>
        <w:t>按钮高度为35px下使用: 颜色 ＃09BB07 / ＃353535 字号 16pt</w:t>
      </w:r>
    </w:p>
    <w:p w:rsidR="00E84FD7" w:rsidRPr="000F2AE8" w:rsidRDefault="00A23DF0" w:rsidP="00E84FD7">
      <w:pPr>
        <w:widowControl/>
        <w:shd w:val="clear" w:color="auto" w:fill="FFFFFF"/>
        <w:spacing w:after="204"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2" o:spid="_x0000_s1027" alt="说明: 5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4904762" cy="2685714"/>
            <wp:effectExtent l="0" t="0" r="0" b="635"/>
            <wp:docPr id="108"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904762" cy="2685714"/>
                    </a:xfrm>
                    <a:prstGeom prst="rect">
                      <a:avLst/>
                    </a:prstGeom>
                  </pic:spPr>
                </pic:pic>
              </a:graphicData>
            </a:graphic>
          </wp:inline>
        </w:drawing>
      </w:r>
    </w:p>
    <w:p w:rsidR="00E84FD7" w:rsidRPr="000F2AE8" w:rsidRDefault="00E84FD7" w:rsidP="00E84FD7">
      <w:pPr>
        <w:keepNext/>
        <w:widowControl/>
        <w:shd w:val="clear" w:color="auto" w:fill="FFFFFF"/>
        <w:spacing w:before="480" w:after="120"/>
        <w:jc w:val="left"/>
        <w:outlineLvl w:val="2"/>
        <w:rPr>
          <w:rFonts w:ascii="微软雅黑" w:eastAsia="微软雅黑" w:hAnsi="微软雅黑" w:cs="宋体"/>
          <w:color w:val="333333"/>
          <w:spacing w:val="3"/>
          <w:kern w:val="0"/>
          <w:sz w:val="36"/>
          <w:szCs w:val="36"/>
        </w:rPr>
      </w:pPr>
      <w:r w:rsidRPr="000F2AE8">
        <w:rPr>
          <w:rFonts w:ascii="微软雅黑" w:eastAsia="微软雅黑" w:hAnsi="微软雅黑" w:cs="宋体" w:hint="eastAsia"/>
          <w:color w:val="333333"/>
          <w:spacing w:val="3"/>
          <w:kern w:val="0"/>
          <w:sz w:val="36"/>
          <w:szCs w:val="36"/>
        </w:rPr>
        <w:t>5. 图标使用原则</w:t>
      </w:r>
    </w:p>
    <w:p w:rsidR="00E84FD7" w:rsidRPr="000F2AE8" w:rsidRDefault="00A23DF0" w:rsidP="00E84FD7">
      <w:pPr>
        <w:widowControl/>
        <w:shd w:val="clear" w:color="auto" w:fill="FFFFFF"/>
        <w:spacing w:after="100" w:afterAutospacing="1" w:line="480" w:lineRule="auto"/>
        <w:ind w:firstLine="300"/>
        <w:jc w:val="left"/>
        <w:rPr>
          <w:rFonts w:ascii="微软雅黑" w:eastAsia="微软雅黑" w:hAnsi="微软雅黑" w:cs="宋体"/>
          <w:color w:val="333333"/>
          <w:spacing w:val="3"/>
          <w:kern w:val="0"/>
          <w:szCs w:val="21"/>
        </w:rPr>
      </w:pPr>
      <w:r>
        <w:rPr>
          <w:rFonts w:ascii="微软雅黑" w:eastAsia="微软雅黑" w:hAnsi="微软雅黑" w:cs="宋体"/>
          <w:noProof/>
          <w:color w:val="333333"/>
          <w:spacing w:val="3"/>
          <w:kern w:val="0"/>
          <w:szCs w:val="21"/>
        </w:rPr>
      </w:r>
      <w:r>
        <w:rPr>
          <w:rFonts w:ascii="微软雅黑" w:eastAsia="微软雅黑" w:hAnsi="微软雅黑" w:cs="宋体"/>
          <w:noProof/>
          <w:color w:val="333333"/>
          <w:spacing w:val="3"/>
          <w:kern w:val="0"/>
          <w:szCs w:val="21"/>
        </w:rPr>
        <w:pict>
          <v:rect id="矩形 1" o:spid="_x0000_s1026" alt="说明: 5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84FD7">
        <w:rPr>
          <w:noProof/>
        </w:rPr>
        <w:drawing>
          <wp:inline distT="0" distB="0" distL="0" distR="0">
            <wp:extent cx="5274310" cy="2627801"/>
            <wp:effectExtent l="0" t="0" r="2540" b="1270"/>
            <wp:docPr id="109"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274310" cy="2627801"/>
                    </a:xfrm>
                    <a:prstGeom prst="rect">
                      <a:avLst/>
                    </a:prstGeom>
                  </pic:spPr>
                </pic:pic>
              </a:graphicData>
            </a:graphic>
          </wp:inline>
        </w:drawing>
      </w:r>
    </w:p>
    <w:p w:rsidR="00E84FD7" w:rsidRDefault="00E84FD7" w:rsidP="00E84FD7"/>
    <w:p w:rsidR="006D3973" w:rsidRPr="0031682A" w:rsidRDefault="006D3973" w:rsidP="00E84FD7">
      <w:pPr>
        <w:widowControl/>
        <w:spacing w:line="360" w:lineRule="auto"/>
        <w:jc w:val="left"/>
        <w:rPr>
          <w:rFonts w:ascii="Tahoma" w:hAnsi="Tahoma" w:cs="Tahoma"/>
          <w:color w:val="333333"/>
          <w:kern w:val="0"/>
        </w:rPr>
      </w:pPr>
    </w:p>
    <w:sectPr w:rsidR="006D3973" w:rsidRPr="0031682A" w:rsidSect="004978C9">
      <w:headerReference w:type="default" r:id="rI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F0" w:rsidRDefault="00A23DF0" w:rsidP="00742AEE">
      <w:r>
        <w:separator/>
      </w:r>
    </w:p>
  </w:endnote>
  <w:endnote w:type="continuationSeparator" w:id="0">
    <w:p w:rsidR="00A23DF0" w:rsidRDefault="00A23DF0" w:rsidP="0074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F0" w:rsidRDefault="00A23DF0" w:rsidP="00742AEE">
      <w:r>
        <w:separator/>
      </w:r>
    </w:p>
  </w:footnote>
  <w:footnote w:type="continuationSeparator" w:id="0">
    <w:p w:rsidR="00A23DF0" w:rsidRDefault="00A23DF0" w:rsidP="0074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F" w:rsidRDefault="00BE116C" w:rsidP="00B37E5F">
    <w:pPr>
      <w:pStyle w:val="a3"/>
      <w:jc w:val="left"/>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r>
      <w:pict>
        <v:group id="画布 400" o:spid="_x0000_s2049" alt="" style="position:absolute;margin-left:-83.25pt;margin-top:-61.5pt;width:275.25pt;height:108.75pt;z-index:251658240" coordsize="5505,2175">
          <v:rect id="Rectangle 3" o:spid="_x0000_s2050" style="position:absolute;width:5505;height:2175"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84" o:spid="_x0000_s2051" type="#_x0000_t75" style="position:absolute;left:149;top:571;width:4153;height:907">
            <v:imagedata r:id="rId1" o:title=""/>
          </v:shape>
        </v:group>
      </w:pict>
    </w:r>
    <w:bookmarkEnd w:id="1"/>
    <w:bookmarkEnd w:id="2"/>
    <w:bookmarkEnd w:id="3"/>
    <w:bookmarkEnd w:id="4"/>
    <w:bookmarkEnd w:id="5"/>
    <w:bookmarkEnd w:id="6"/>
    <w:bookmarkEnd w:id="7"/>
    <w:bookmarkEnd w:id="8"/>
    <w:r w:rsidR="00B37E5F">
      <w:ptab w:relativeTo="margin" w:alignment="right" w:leader="none"/>
    </w:r>
    <w:r w:rsidR="00B37E5F" w:rsidRPr="00B37E5F">
      <w:rPr>
        <w:rFonts w:hint="eastAsia"/>
      </w:rPr>
      <w:t>致力于领先的互联网</w:t>
    </w:r>
    <w:r w:rsidR="00F67F71">
      <w:rPr>
        <w:rFonts w:hint="eastAsia"/>
      </w:rPr>
      <w:t>服务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C7E"/>
    <w:multiLevelType w:val="multilevel"/>
    <w:tmpl w:val="0C2E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C7535"/>
    <w:multiLevelType w:val="multilevel"/>
    <w:tmpl w:val="8C0C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47D35"/>
    <w:multiLevelType w:val="multilevel"/>
    <w:tmpl w:val="5694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4751C"/>
    <w:multiLevelType w:val="multilevel"/>
    <w:tmpl w:val="0D3AC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74B09"/>
    <w:multiLevelType w:val="multilevel"/>
    <w:tmpl w:val="B71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C5AC5"/>
    <w:multiLevelType w:val="multilevel"/>
    <w:tmpl w:val="1292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46460"/>
    <w:multiLevelType w:val="multilevel"/>
    <w:tmpl w:val="E576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D41D3"/>
    <w:multiLevelType w:val="hybridMultilevel"/>
    <w:tmpl w:val="DA129696"/>
    <w:lvl w:ilvl="0" w:tplc="35FA1B48">
      <w:start w:val="1"/>
      <w:numFmt w:val="decimal"/>
      <w:lvlText w:val="%1、"/>
      <w:lvlJc w:val="left"/>
      <w:pPr>
        <w:tabs>
          <w:tab w:val="num" w:pos="450"/>
        </w:tabs>
        <w:ind w:left="450" w:hanging="45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B271D9"/>
    <w:multiLevelType w:val="multilevel"/>
    <w:tmpl w:val="BE0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E587F"/>
    <w:multiLevelType w:val="multilevel"/>
    <w:tmpl w:val="711E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2C0A58"/>
    <w:multiLevelType w:val="hybridMultilevel"/>
    <w:tmpl w:val="70C6C6E6"/>
    <w:lvl w:ilvl="0" w:tplc="8A463D92">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931E16"/>
    <w:multiLevelType w:val="multilevel"/>
    <w:tmpl w:val="BC7A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B420E"/>
    <w:multiLevelType w:val="multilevel"/>
    <w:tmpl w:val="A56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017F5"/>
    <w:multiLevelType w:val="multilevel"/>
    <w:tmpl w:val="9302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332A0"/>
    <w:multiLevelType w:val="multilevel"/>
    <w:tmpl w:val="A708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0671D"/>
    <w:multiLevelType w:val="multilevel"/>
    <w:tmpl w:val="14B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B025C"/>
    <w:multiLevelType w:val="multilevel"/>
    <w:tmpl w:val="6688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E54DD"/>
    <w:multiLevelType w:val="multilevel"/>
    <w:tmpl w:val="E84E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C5518"/>
    <w:multiLevelType w:val="multilevel"/>
    <w:tmpl w:val="865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F33C3"/>
    <w:multiLevelType w:val="multilevel"/>
    <w:tmpl w:val="15BC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7230F"/>
    <w:multiLevelType w:val="multilevel"/>
    <w:tmpl w:val="6E2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3E37F2"/>
    <w:multiLevelType w:val="multilevel"/>
    <w:tmpl w:val="FEA8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593955"/>
    <w:multiLevelType w:val="multilevel"/>
    <w:tmpl w:val="9DA2F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AA685F"/>
    <w:multiLevelType w:val="multilevel"/>
    <w:tmpl w:val="AF36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B91C7D"/>
    <w:multiLevelType w:val="multilevel"/>
    <w:tmpl w:val="55E6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486F64"/>
    <w:multiLevelType w:val="multilevel"/>
    <w:tmpl w:val="31F2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B53945"/>
    <w:multiLevelType w:val="multilevel"/>
    <w:tmpl w:val="B9C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293414"/>
    <w:multiLevelType w:val="multilevel"/>
    <w:tmpl w:val="63F06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617D6B"/>
    <w:multiLevelType w:val="multilevel"/>
    <w:tmpl w:val="A4A6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7365BB"/>
    <w:multiLevelType w:val="multilevel"/>
    <w:tmpl w:val="08308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A56FCD"/>
    <w:multiLevelType w:val="multilevel"/>
    <w:tmpl w:val="93C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DF12B0"/>
    <w:multiLevelType w:val="multilevel"/>
    <w:tmpl w:val="2C4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635312"/>
    <w:multiLevelType w:val="multilevel"/>
    <w:tmpl w:val="583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346EA1"/>
    <w:multiLevelType w:val="multilevel"/>
    <w:tmpl w:val="EE40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35306B"/>
    <w:multiLevelType w:val="multilevel"/>
    <w:tmpl w:val="6066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423276"/>
    <w:multiLevelType w:val="multilevel"/>
    <w:tmpl w:val="0F2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E67607"/>
    <w:multiLevelType w:val="multilevel"/>
    <w:tmpl w:val="7A60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0259E0"/>
    <w:multiLevelType w:val="multilevel"/>
    <w:tmpl w:val="52A6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972F81"/>
    <w:multiLevelType w:val="multilevel"/>
    <w:tmpl w:val="6120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B75FC9"/>
    <w:multiLevelType w:val="multilevel"/>
    <w:tmpl w:val="FAC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065013"/>
    <w:multiLevelType w:val="multilevel"/>
    <w:tmpl w:val="4908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916C37"/>
    <w:multiLevelType w:val="multilevel"/>
    <w:tmpl w:val="83C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AE3D31"/>
    <w:multiLevelType w:val="multilevel"/>
    <w:tmpl w:val="68F0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296848"/>
    <w:multiLevelType w:val="multilevel"/>
    <w:tmpl w:val="E2A6A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317F46"/>
    <w:multiLevelType w:val="multilevel"/>
    <w:tmpl w:val="07FCA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B26F79"/>
    <w:multiLevelType w:val="multilevel"/>
    <w:tmpl w:val="9EF4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657A2"/>
    <w:multiLevelType w:val="multilevel"/>
    <w:tmpl w:val="6296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95081B"/>
    <w:multiLevelType w:val="multilevel"/>
    <w:tmpl w:val="3F66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C4E412C"/>
    <w:multiLevelType w:val="multilevel"/>
    <w:tmpl w:val="08C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D945DF"/>
    <w:multiLevelType w:val="multilevel"/>
    <w:tmpl w:val="9784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1A75B5"/>
    <w:multiLevelType w:val="multilevel"/>
    <w:tmpl w:val="F77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2311FA"/>
    <w:multiLevelType w:val="multilevel"/>
    <w:tmpl w:val="D25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312929"/>
    <w:multiLevelType w:val="multilevel"/>
    <w:tmpl w:val="A1385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865B6C"/>
    <w:multiLevelType w:val="hybridMultilevel"/>
    <w:tmpl w:val="F926B106"/>
    <w:lvl w:ilvl="0" w:tplc="8F0A1166">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2EC10E5"/>
    <w:multiLevelType w:val="hybridMultilevel"/>
    <w:tmpl w:val="D01AF8DE"/>
    <w:lvl w:ilvl="0" w:tplc="3318662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3845A5A"/>
    <w:multiLevelType w:val="multilevel"/>
    <w:tmpl w:val="DCF6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D51421"/>
    <w:multiLevelType w:val="multilevel"/>
    <w:tmpl w:val="AF4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E73811"/>
    <w:multiLevelType w:val="multilevel"/>
    <w:tmpl w:val="411A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4A6EFF"/>
    <w:multiLevelType w:val="multilevel"/>
    <w:tmpl w:val="00D0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8B2F10"/>
    <w:multiLevelType w:val="multilevel"/>
    <w:tmpl w:val="61F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443D3E"/>
    <w:multiLevelType w:val="multilevel"/>
    <w:tmpl w:val="4848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0"/>
  </w:num>
  <w:num w:numId="3">
    <w:abstractNumId w:val="8"/>
  </w:num>
  <w:num w:numId="4">
    <w:abstractNumId w:val="48"/>
  </w:num>
  <w:num w:numId="5">
    <w:abstractNumId w:val="27"/>
  </w:num>
  <w:num w:numId="6">
    <w:abstractNumId w:val="53"/>
  </w:num>
  <w:num w:numId="7">
    <w:abstractNumId w:val="17"/>
  </w:num>
  <w:num w:numId="8">
    <w:abstractNumId w:val="4"/>
  </w:num>
  <w:num w:numId="9">
    <w:abstractNumId w:val="22"/>
  </w:num>
  <w:num w:numId="10">
    <w:abstractNumId w:val="25"/>
  </w:num>
  <w:num w:numId="11">
    <w:abstractNumId w:val="42"/>
  </w:num>
  <w:num w:numId="12">
    <w:abstractNumId w:val="49"/>
  </w:num>
  <w:num w:numId="13">
    <w:abstractNumId w:val="15"/>
  </w:num>
  <w:num w:numId="14">
    <w:abstractNumId w:val="34"/>
  </w:num>
  <w:num w:numId="15">
    <w:abstractNumId w:val="14"/>
  </w:num>
  <w:num w:numId="16">
    <w:abstractNumId w:val="51"/>
  </w:num>
  <w:num w:numId="17">
    <w:abstractNumId w:val="20"/>
  </w:num>
  <w:num w:numId="18">
    <w:abstractNumId w:val="46"/>
  </w:num>
  <w:num w:numId="19">
    <w:abstractNumId w:val="40"/>
  </w:num>
  <w:num w:numId="20">
    <w:abstractNumId w:val="12"/>
  </w:num>
  <w:num w:numId="21">
    <w:abstractNumId w:val="6"/>
  </w:num>
  <w:num w:numId="22">
    <w:abstractNumId w:val="2"/>
  </w:num>
  <w:num w:numId="23">
    <w:abstractNumId w:val="43"/>
  </w:num>
  <w:num w:numId="24">
    <w:abstractNumId w:val="37"/>
  </w:num>
  <w:num w:numId="25">
    <w:abstractNumId w:val="45"/>
  </w:num>
  <w:num w:numId="26">
    <w:abstractNumId w:val="56"/>
  </w:num>
  <w:num w:numId="27">
    <w:abstractNumId w:val="50"/>
  </w:num>
  <w:num w:numId="28">
    <w:abstractNumId w:val="19"/>
  </w:num>
  <w:num w:numId="29">
    <w:abstractNumId w:val="16"/>
  </w:num>
  <w:num w:numId="30">
    <w:abstractNumId w:val="0"/>
  </w:num>
  <w:num w:numId="31">
    <w:abstractNumId w:val="3"/>
  </w:num>
  <w:num w:numId="32">
    <w:abstractNumId w:val="23"/>
  </w:num>
  <w:num w:numId="33">
    <w:abstractNumId w:val="58"/>
  </w:num>
  <w:num w:numId="34">
    <w:abstractNumId w:val="1"/>
  </w:num>
  <w:num w:numId="35">
    <w:abstractNumId w:val="55"/>
  </w:num>
  <w:num w:numId="36">
    <w:abstractNumId w:val="33"/>
  </w:num>
  <w:num w:numId="37">
    <w:abstractNumId w:val="26"/>
  </w:num>
  <w:num w:numId="38">
    <w:abstractNumId w:val="57"/>
  </w:num>
  <w:num w:numId="39">
    <w:abstractNumId w:val="35"/>
  </w:num>
  <w:num w:numId="40">
    <w:abstractNumId w:val="18"/>
  </w:num>
  <w:num w:numId="41">
    <w:abstractNumId w:val="5"/>
  </w:num>
  <w:num w:numId="42">
    <w:abstractNumId w:val="28"/>
  </w:num>
  <w:num w:numId="43">
    <w:abstractNumId w:val="21"/>
  </w:num>
  <w:num w:numId="44">
    <w:abstractNumId w:val="52"/>
  </w:num>
  <w:num w:numId="45">
    <w:abstractNumId w:val="29"/>
  </w:num>
  <w:num w:numId="46">
    <w:abstractNumId w:val="59"/>
  </w:num>
  <w:num w:numId="47">
    <w:abstractNumId w:val="60"/>
  </w:num>
  <w:num w:numId="48">
    <w:abstractNumId w:val="36"/>
  </w:num>
  <w:num w:numId="49">
    <w:abstractNumId w:val="38"/>
  </w:num>
  <w:num w:numId="50">
    <w:abstractNumId w:val="41"/>
  </w:num>
  <w:num w:numId="51">
    <w:abstractNumId w:val="13"/>
  </w:num>
  <w:num w:numId="52">
    <w:abstractNumId w:val="44"/>
  </w:num>
  <w:num w:numId="53">
    <w:abstractNumId w:val="30"/>
  </w:num>
  <w:num w:numId="54">
    <w:abstractNumId w:val="31"/>
  </w:num>
  <w:num w:numId="55">
    <w:abstractNumId w:val="9"/>
  </w:num>
  <w:num w:numId="56">
    <w:abstractNumId w:val="11"/>
  </w:num>
  <w:num w:numId="57">
    <w:abstractNumId w:val="24"/>
  </w:num>
  <w:num w:numId="58">
    <w:abstractNumId w:val="7"/>
  </w:num>
  <w:num w:numId="59">
    <w:abstractNumId w:val="47"/>
  </w:num>
  <w:num w:numId="60">
    <w:abstractNumId w:val="39"/>
  </w:num>
  <w:num w:numId="61">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2AEE"/>
    <w:rsid w:val="00011919"/>
    <w:rsid w:val="00025689"/>
    <w:rsid w:val="00040BD4"/>
    <w:rsid w:val="0009666D"/>
    <w:rsid w:val="000C3999"/>
    <w:rsid w:val="000D3BFA"/>
    <w:rsid w:val="000D7E90"/>
    <w:rsid w:val="000F1E5D"/>
    <w:rsid w:val="000F4DF2"/>
    <w:rsid w:val="000F7CBB"/>
    <w:rsid w:val="001310E9"/>
    <w:rsid w:val="001424CE"/>
    <w:rsid w:val="001A5ADE"/>
    <w:rsid w:val="001E604D"/>
    <w:rsid w:val="001F275D"/>
    <w:rsid w:val="00215E89"/>
    <w:rsid w:val="00220C27"/>
    <w:rsid w:val="002874D4"/>
    <w:rsid w:val="002D3CCD"/>
    <w:rsid w:val="002E4A92"/>
    <w:rsid w:val="0031682A"/>
    <w:rsid w:val="00375745"/>
    <w:rsid w:val="00375BD8"/>
    <w:rsid w:val="003770F3"/>
    <w:rsid w:val="003A3DF8"/>
    <w:rsid w:val="003B1EFA"/>
    <w:rsid w:val="003D45D8"/>
    <w:rsid w:val="003F3532"/>
    <w:rsid w:val="0043498E"/>
    <w:rsid w:val="00444221"/>
    <w:rsid w:val="004978C9"/>
    <w:rsid w:val="004A1BD7"/>
    <w:rsid w:val="004B43A6"/>
    <w:rsid w:val="004E0FCA"/>
    <w:rsid w:val="005474DE"/>
    <w:rsid w:val="00554982"/>
    <w:rsid w:val="005D442D"/>
    <w:rsid w:val="006033D7"/>
    <w:rsid w:val="006101B3"/>
    <w:rsid w:val="00650613"/>
    <w:rsid w:val="00654363"/>
    <w:rsid w:val="006A1558"/>
    <w:rsid w:val="006A423B"/>
    <w:rsid w:val="006D3973"/>
    <w:rsid w:val="007225A6"/>
    <w:rsid w:val="007406A5"/>
    <w:rsid w:val="00742AEE"/>
    <w:rsid w:val="00743675"/>
    <w:rsid w:val="007576E5"/>
    <w:rsid w:val="00764291"/>
    <w:rsid w:val="007B7EBD"/>
    <w:rsid w:val="007E183E"/>
    <w:rsid w:val="00800C96"/>
    <w:rsid w:val="008118C6"/>
    <w:rsid w:val="00824CA7"/>
    <w:rsid w:val="00863BED"/>
    <w:rsid w:val="00912DE9"/>
    <w:rsid w:val="00933F3C"/>
    <w:rsid w:val="0094601F"/>
    <w:rsid w:val="009E3955"/>
    <w:rsid w:val="00A211A5"/>
    <w:rsid w:val="00A23DF0"/>
    <w:rsid w:val="00A43BDD"/>
    <w:rsid w:val="00A44E59"/>
    <w:rsid w:val="00A52496"/>
    <w:rsid w:val="00A9405A"/>
    <w:rsid w:val="00AA4518"/>
    <w:rsid w:val="00B001EC"/>
    <w:rsid w:val="00B1329F"/>
    <w:rsid w:val="00B27827"/>
    <w:rsid w:val="00B37E5F"/>
    <w:rsid w:val="00B436F8"/>
    <w:rsid w:val="00B656CA"/>
    <w:rsid w:val="00B71047"/>
    <w:rsid w:val="00B71B09"/>
    <w:rsid w:val="00B9395A"/>
    <w:rsid w:val="00B942F3"/>
    <w:rsid w:val="00B956F3"/>
    <w:rsid w:val="00BE116C"/>
    <w:rsid w:val="00C04E1B"/>
    <w:rsid w:val="00C066C1"/>
    <w:rsid w:val="00C2276A"/>
    <w:rsid w:val="00C4142F"/>
    <w:rsid w:val="00C4172A"/>
    <w:rsid w:val="00CA2BEA"/>
    <w:rsid w:val="00CD5A04"/>
    <w:rsid w:val="00D15D2C"/>
    <w:rsid w:val="00D864EC"/>
    <w:rsid w:val="00DA4E76"/>
    <w:rsid w:val="00DC4BB1"/>
    <w:rsid w:val="00DF1887"/>
    <w:rsid w:val="00E34ED9"/>
    <w:rsid w:val="00E50C1C"/>
    <w:rsid w:val="00E84FD7"/>
    <w:rsid w:val="00E9397F"/>
    <w:rsid w:val="00EA2C12"/>
    <w:rsid w:val="00ED556D"/>
    <w:rsid w:val="00F30C6E"/>
    <w:rsid w:val="00F5214E"/>
    <w:rsid w:val="00F617E0"/>
    <w:rsid w:val="00F67F71"/>
    <w:rsid w:val="00F83CF2"/>
    <w:rsid w:val="00FA7430"/>
    <w:rsid w:val="00FD0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F2"/>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118C6"/>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8118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118C6"/>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rsid w:val="008118C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118C6"/>
    <w:pPr>
      <w:keepNext/>
      <w:keepLines/>
      <w:spacing w:before="280" w:after="290" w:line="376" w:lineRule="auto"/>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A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2AEE"/>
    <w:rPr>
      <w:sz w:val="18"/>
      <w:szCs w:val="18"/>
    </w:rPr>
  </w:style>
  <w:style w:type="paragraph" w:styleId="a4">
    <w:name w:val="footer"/>
    <w:basedOn w:val="a"/>
    <w:link w:val="Char0"/>
    <w:uiPriority w:val="99"/>
    <w:unhideWhenUsed/>
    <w:rsid w:val="00742A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2AEE"/>
    <w:rPr>
      <w:sz w:val="18"/>
      <w:szCs w:val="18"/>
    </w:rPr>
  </w:style>
  <w:style w:type="paragraph" w:styleId="a5">
    <w:name w:val="Balloon Text"/>
    <w:basedOn w:val="a"/>
    <w:link w:val="Char1"/>
    <w:uiPriority w:val="99"/>
    <w:semiHidden/>
    <w:unhideWhenUsed/>
    <w:rsid w:val="00CD5A04"/>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CD5A04"/>
    <w:rPr>
      <w:sz w:val="18"/>
      <w:szCs w:val="18"/>
    </w:rPr>
  </w:style>
  <w:style w:type="character" w:styleId="a6">
    <w:name w:val="Hyperlink"/>
    <w:basedOn w:val="a0"/>
    <w:uiPriority w:val="99"/>
    <w:rsid w:val="00F83CF2"/>
    <w:rPr>
      <w:color w:val="0000FF"/>
      <w:u w:val="single"/>
    </w:rPr>
  </w:style>
  <w:style w:type="character" w:customStyle="1" w:styleId="1Char">
    <w:name w:val="标题 1 Char"/>
    <w:basedOn w:val="a0"/>
    <w:link w:val="1"/>
    <w:uiPriority w:val="9"/>
    <w:rsid w:val="008118C6"/>
    <w:rPr>
      <w:b/>
      <w:bCs/>
      <w:kern w:val="44"/>
      <w:sz w:val="44"/>
      <w:szCs w:val="44"/>
    </w:rPr>
  </w:style>
  <w:style w:type="character" w:customStyle="1" w:styleId="2Char">
    <w:name w:val="标题 2 Char"/>
    <w:basedOn w:val="a0"/>
    <w:link w:val="2"/>
    <w:uiPriority w:val="9"/>
    <w:rsid w:val="008118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118C6"/>
    <w:rPr>
      <w:b/>
      <w:bCs/>
      <w:sz w:val="32"/>
      <w:szCs w:val="32"/>
    </w:rPr>
  </w:style>
  <w:style w:type="character" w:customStyle="1" w:styleId="4Char">
    <w:name w:val="标题 4 Char"/>
    <w:basedOn w:val="a0"/>
    <w:link w:val="4"/>
    <w:uiPriority w:val="9"/>
    <w:rsid w:val="008118C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8118C6"/>
    <w:rPr>
      <w:b/>
      <w:bCs/>
      <w:sz w:val="28"/>
      <w:szCs w:val="28"/>
    </w:rPr>
  </w:style>
  <w:style w:type="paragraph" w:styleId="a7">
    <w:name w:val="List Paragraph"/>
    <w:basedOn w:val="a"/>
    <w:uiPriority w:val="34"/>
    <w:qFormat/>
    <w:rsid w:val="008118C6"/>
    <w:pPr>
      <w:ind w:firstLineChars="200" w:firstLine="420"/>
    </w:pPr>
    <w:rPr>
      <w:rFonts w:asciiTheme="minorHAnsi" w:eastAsiaTheme="minorEastAsia" w:hAnsiTheme="minorHAnsi" w:cstheme="minorBidi"/>
      <w:szCs w:val="22"/>
    </w:rPr>
  </w:style>
  <w:style w:type="paragraph" w:styleId="a8">
    <w:name w:val="Normal (Web)"/>
    <w:basedOn w:val="a"/>
    <w:uiPriority w:val="99"/>
    <w:unhideWhenUsed/>
    <w:rsid w:val="008118C6"/>
    <w:pPr>
      <w:widowControl/>
      <w:spacing w:before="100" w:beforeAutospacing="1" w:after="100" w:afterAutospacing="1"/>
      <w:jc w:val="left"/>
    </w:pPr>
    <w:rPr>
      <w:rFonts w:ascii="宋体" w:hAnsi="宋体" w:cs="宋体"/>
      <w:kern w:val="0"/>
      <w:sz w:val="24"/>
      <w:szCs w:val="24"/>
    </w:rPr>
  </w:style>
  <w:style w:type="character" w:customStyle="1" w:styleId="mw-headline">
    <w:name w:val="mw-headline"/>
    <w:basedOn w:val="a0"/>
    <w:rsid w:val="008118C6"/>
  </w:style>
  <w:style w:type="character" w:customStyle="1" w:styleId="apple-converted-space">
    <w:name w:val="apple-converted-space"/>
    <w:basedOn w:val="a0"/>
    <w:rsid w:val="008118C6"/>
  </w:style>
  <w:style w:type="paragraph" w:styleId="HTML">
    <w:name w:val="HTML Preformatted"/>
    <w:basedOn w:val="a"/>
    <w:link w:val="HTMLChar"/>
    <w:uiPriority w:val="99"/>
    <w:semiHidden/>
    <w:unhideWhenUsed/>
    <w:rsid w:val="008118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8118C6"/>
    <w:rPr>
      <w:rFonts w:ascii="宋体" w:eastAsia="宋体" w:hAnsi="宋体" w:cs="宋体"/>
      <w:kern w:val="0"/>
      <w:sz w:val="24"/>
      <w:szCs w:val="24"/>
    </w:rPr>
  </w:style>
  <w:style w:type="character" w:customStyle="1" w:styleId="tocnumber">
    <w:name w:val="tocnumber"/>
    <w:basedOn w:val="a0"/>
    <w:rsid w:val="008118C6"/>
  </w:style>
  <w:style w:type="character" w:customStyle="1" w:styleId="toctext">
    <w:name w:val="toctext"/>
    <w:basedOn w:val="a0"/>
    <w:rsid w:val="008118C6"/>
  </w:style>
  <w:style w:type="character" w:styleId="a9">
    <w:name w:val="FollowedHyperlink"/>
    <w:basedOn w:val="a0"/>
    <w:uiPriority w:val="99"/>
    <w:semiHidden/>
    <w:unhideWhenUsed/>
    <w:rsid w:val="008118C6"/>
    <w:rPr>
      <w:color w:val="800080"/>
      <w:u w:val="single"/>
    </w:rPr>
  </w:style>
  <w:style w:type="paragraph" w:styleId="TOC">
    <w:name w:val="TOC Heading"/>
    <w:basedOn w:val="1"/>
    <w:next w:val="a"/>
    <w:uiPriority w:val="39"/>
    <w:semiHidden/>
    <w:unhideWhenUsed/>
    <w:qFormat/>
    <w:rsid w:val="008118C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118C6"/>
    <w:rPr>
      <w:rFonts w:asciiTheme="minorHAnsi" w:eastAsiaTheme="minorEastAsia" w:hAnsiTheme="minorHAnsi" w:cstheme="minorBidi"/>
      <w:szCs w:val="22"/>
    </w:rPr>
  </w:style>
  <w:style w:type="paragraph" w:styleId="20">
    <w:name w:val="toc 2"/>
    <w:basedOn w:val="a"/>
    <w:next w:val="a"/>
    <w:autoRedefine/>
    <w:uiPriority w:val="39"/>
    <w:unhideWhenUsed/>
    <w:rsid w:val="008118C6"/>
    <w:pPr>
      <w:ind w:leftChars="200" w:left="420"/>
    </w:pPr>
    <w:rPr>
      <w:rFonts w:asciiTheme="minorHAnsi" w:eastAsiaTheme="minorEastAsia" w:hAnsiTheme="minorHAnsi" w:cstheme="minorBidi"/>
      <w:szCs w:val="22"/>
    </w:rPr>
  </w:style>
  <w:style w:type="paragraph" w:styleId="30">
    <w:name w:val="toc 3"/>
    <w:basedOn w:val="a"/>
    <w:next w:val="a"/>
    <w:autoRedefine/>
    <w:uiPriority w:val="39"/>
    <w:unhideWhenUsed/>
    <w:rsid w:val="008118C6"/>
    <w:pPr>
      <w:ind w:leftChars="400" w:left="840"/>
    </w:pPr>
    <w:rPr>
      <w:rFonts w:asciiTheme="minorHAnsi" w:eastAsiaTheme="minorEastAsia" w:hAnsiTheme="minorHAnsi" w:cstheme="minorBidi"/>
      <w:szCs w:val="22"/>
    </w:rPr>
  </w:style>
  <w:style w:type="paragraph" w:styleId="40">
    <w:name w:val="toc 4"/>
    <w:basedOn w:val="a"/>
    <w:next w:val="a"/>
    <w:autoRedefine/>
    <w:uiPriority w:val="39"/>
    <w:unhideWhenUsed/>
    <w:rsid w:val="008118C6"/>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8118C6"/>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8118C6"/>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8118C6"/>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8118C6"/>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8118C6"/>
    <w:pPr>
      <w:ind w:leftChars="1600" w:left="33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ximg.gtimg.com/shake_tv/mina/WeUI1.0.psd.zip?t=1474514891650" TargetMode="Externa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yperlink" Target="https://github.com/weui/weui-sketch?t=1474514891650" TargetMode="External"/><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github.com/weui/weui-sketch?t=1474514891650" TargetMode="External"/><Relationship Id="rId38" Type="http://schemas.openxmlformats.org/officeDocument/2006/relationships/hyperlink" Target="https://wximg.gtimg.com/shake_tv/mina/WEUI_1_0_Sketch.zip?t=1474514891650" TargetMode="External"/><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github.com/weui/weui?t=1474514891650" TargetMode="External"/><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png"/><Relationship Id="rId49" Type="http://schemas.openxmlformats.org/officeDocument/2006/relationships/image" Target="media/image36.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mp.weixin.qq.com/debug/wxadoc/dev/api/api.html?t=1474514891650" TargetMode="External"/><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image" Target="media/image1.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28</Pages>
  <Words>1112</Words>
  <Characters>6345</Characters>
  <Application>Microsoft Office Word</Application>
  <DocSecurity>0</DocSecurity>
  <Lines>52</Lines>
  <Paragraphs>14</Paragraphs>
  <ScaleCrop>false</ScaleCrop>
  <Company>Microsoft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55</cp:revision>
  <dcterms:created xsi:type="dcterms:W3CDTF">2016-07-07T01:31:00Z</dcterms:created>
  <dcterms:modified xsi:type="dcterms:W3CDTF">2017-03-30T06:48:00Z</dcterms:modified>
</cp:coreProperties>
</file>